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11" w:rsidRPr="00E02EE1" w:rsidRDefault="00791311" w:rsidP="00E02EE1">
      <w:pPr>
        <w:spacing w:line="360" w:lineRule="auto"/>
        <w:ind w:firstLine="708"/>
        <w:jc w:val="center"/>
        <w:rPr>
          <w:rFonts w:ascii="Times New Roman" w:hAnsi="Times New Roman" w:cs="Times New Roman"/>
          <w:b/>
          <w:sz w:val="28"/>
          <w:szCs w:val="28"/>
          <w:lang w:val="tt-RU"/>
        </w:rPr>
      </w:pPr>
      <w:r w:rsidRPr="00E02EE1">
        <w:rPr>
          <w:rFonts w:ascii="Times New Roman" w:hAnsi="Times New Roman" w:cs="Times New Roman"/>
          <w:b/>
          <w:sz w:val="28"/>
          <w:szCs w:val="28"/>
          <w:lang w:val="tt-RU"/>
        </w:rPr>
        <w:t xml:space="preserve">Проект эше: </w:t>
      </w:r>
      <w:bookmarkStart w:id="0" w:name="_GoBack"/>
      <w:r w:rsidRPr="00E02EE1">
        <w:rPr>
          <w:rFonts w:ascii="Times New Roman" w:hAnsi="Times New Roman" w:cs="Times New Roman"/>
          <w:b/>
          <w:sz w:val="28"/>
          <w:szCs w:val="28"/>
          <w:lang w:val="tt-RU"/>
        </w:rPr>
        <w:t>"Кошлар - безнең дусларыбыз"</w:t>
      </w:r>
      <w:bookmarkEnd w:id="0"/>
    </w:p>
    <w:p w:rsidR="00791311" w:rsidRPr="00E02EE1" w:rsidRDefault="00791311" w:rsidP="00E02EE1">
      <w:pPr>
        <w:spacing w:line="360" w:lineRule="auto"/>
        <w:jc w:val="both"/>
        <w:rPr>
          <w:rFonts w:ascii="Times New Roman" w:eastAsia="Times New Roman" w:hAnsi="Times New Roman" w:cs="Times New Roman"/>
          <w:sz w:val="28"/>
          <w:szCs w:val="28"/>
        </w:rPr>
      </w:pPr>
      <w:r w:rsidRPr="00E02EE1">
        <w:rPr>
          <w:rFonts w:ascii="Times New Roman" w:hAnsi="Times New Roman" w:cs="Times New Roman"/>
          <w:b/>
          <w:sz w:val="28"/>
          <w:szCs w:val="28"/>
          <w:lang w:val="tt-RU"/>
        </w:rPr>
        <w:t xml:space="preserve">         Аңлатма язуы:</w:t>
      </w:r>
      <w:r w:rsidRPr="00E02EE1">
        <w:rPr>
          <w:rFonts w:ascii="Times New Roman" w:eastAsia="Times New Roman" w:hAnsi="Times New Roman" w:cs="Times New Roman"/>
          <w:sz w:val="28"/>
          <w:szCs w:val="28"/>
          <w:lang w:val="tt-RU"/>
        </w:rPr>
        <w:t xml:space="preserve"> Соңгы елларда табигатьне саклау, балаларга экологик тәрбия бирү иң зур проблемаларның берсе булып тора. Чөнки сулаган һавабыз, эчкән суыбыз пычранып бетә, үстергән җиләк-җимешләребез төрле авырулар китереп чыгара башлады. Табигать, бөтен тереклек зур куркыныч алдында калды. Тирән сулы елгалар, яшел болыннар кая китте? Бу сораулар һәркемне уйландыра, шуңа күрә бөтен көчебезне табигатьне саклауга, экологик хәлне яхшыртуга юнәлтергә тиеш без. Табигатьнең бөтенлеге, киләчәге кеше кулында. Серле табигатьне, зур дөньяны ничек сакларга? Тәрбия эшен бала кечкенә чагында ук башларга кирәк. Менә шушы проблемалар мине балалар бакчасында экологик тәрбия өлкәсендә эшләргә этәрде. Һәм мин “Кошлар - безнең дусларыбыз” дигән проект эшләп карарга булдым.</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hAnsi="Times New Roman" w:cs="Times New Roman"/>
          <w:b/>
          <w:sz w:val="28"/>
          <w:szCs w:val="28"/>
          <w:lang w:val="tt-RU"/>
        </w:rPr>
        <w:t xml:space="preserve">         Проектның актуаллеге:</w:t>
      </w:r>
      <w:r w:rsidRPr="00E02EE1">
        <w:rPr>
          <w:rFonts w:ascii="Times New Roman" w:eastAsia="Times New Roman" w:hAnsi="Times New Roman" w:cs="Times New Roman"/>
          <w:sz w:val="28"/>
          <w:szCs w:val="28"/>
          <w:lang w:val="tt-RU"/>
        </w:rPr>
        <w:t xml:space="preserve"> Кошлар - безнең дусларыбыз,  ярдәмчеләребез. Алар үсемлекләрне һәм агачларны төрле корткычлардан саклыйлар. Кошлар - табигать сакчылары. Алар бик матур сайрыйлар, кешеләрнең кәефен күтәрәләр. Ләкин кошлар безнең ярдәмгәдә мохтаҗ. Аларга кыш көне азык табуы авыр, кайберәүләр аларның ояларын туздыралар, йомыркаларын ваталар һ.б. Шуның өчен без балаларны кошларга карата сакчыл, мәрхәмәтле булырга өйрәтергә тиешбез. Балалар кошларның безнең тормышыбызда зур роль уйнаулары турында үзләренең тикшеренүләре вакытында күбрәк мәгълүмат туплаячаклар; алар кошларны якларга һәм сакларга өйрәнәчәкләр. </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hAnsi="Times New Roman" w:cs="Times New Roman"/>
          <w:b/>
          <w:sz w:val="28"/>
          <w:szCs w:val="28"/>
          <w:lang w:val="tt-RU"/>
        </w:rPr>
        <w:t>Проектның максаты:</w:t>
      </w:r>
      <w:r w:rsidRPr="00E02EE1">
        <w:rPr>
          <w:rFonts w:ascii="Times New Roman" w:eastAsia="Times New Roman" w:hAnsi="Times New Roman" w:cs="Times New Roman"/>
          <w:sz w:val="28"/>
          <w:szCs w:val="28"/>
          <w:lang w:val="tt-RU"/>
        </w:rPr>
        <w:t xml:space="preserve"> Балаларга кошлар турында экологик белем бирү. Кошларга карата сакчыл караш тәрбияләү. </w:t>
      </w:r>
    </w:p>
    <w:p w:rsidR="00B907B0"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hAnsi="Times New Roman" w:cs="Times New Roman"/>
          <w:b/>
          <w:sz w:val="28"/>
          <w:szCs w:val="28"/>
          <w:lang w:val="tt-RU"/>
        </w:rPr>
        <w:t xml:space="preserve">        Бурычлары:</w:t>
      </w:r>
      <w:r w:rsidRPr="00E02EE1">
        <w:rPr>
          <w:rFonts w:ascii="Times New Roman" w:eastAsia="Calibri" w:hAnsi="Times New Roman" w:cs="Times New Roman"/>
          <w:sz w:val="28"/>
          <w:szCs w:val="28"/>
          <w:lang w:val="tt-RU"/>
        </w:rPr>
        <w:t xml:space="preserve"> </w:t>
      </w:r>
    </w:p>
    <w:p w:rsidR="00B907B0" w:rsidRPr="00E02EE1" w:rsidRDefault="00791311" w:rsidP="00E02EE1">
      <w:pPr>
        <w:pStyle w:val="a4"/>
        <w:numPr>
          <w:ilvl w:val="0"/>
          <w:numId w:val="3"/>
        </w:numPr>
        <w:spacing w:after="0" w:line="360" w:lineRule="auto"/>
        <w:jc w:val="both"/>
        <w:rPr>
          <w:rFonts w:ascii="Times New Roman" w:eastAsia="Times New Roman" w:hAnsi="Times New Roman" w:cs="Times New Roman"/>
          <w:sz w:val="28"/>
          <w:szCs w:val="28"/>
          <w:lang w:val="tt-RU"/>
        </w:rPr>
      </w:pPr>
      <w:r w:rsidRPr="00E02EE1">
        <w:rPr>
          <w:rFonts w:ascii="Times New Roman" w:eastAsia="Calibri" w:hAnsi="Times New Roman" w:cs="Times New Roman"/>
          <w:sz w:val="28"/>
          <w:szCs w:val="28"/>
          <w:lang w:val="tt-RU"/>
        </w:rPr>
        <w:t>Кошларның табигатькә, кеше тормышына булган уңай йогынтысы, яшәү рәвеше белән бәйләнеше турында мәгълүмат бирү.</w:t>
      </w:r>
    </w:p>
    <w:p w:rsidR="00B907B0" w:rsidRPr="00E02EE1" w:rsidRDefault="00791311" w:rsidP="00E02EE1">
      <w:pPr>
        <w:pStyle w:val="a4"/>
        <w:numPr>
          <w:ilvl w:val="0"/>
          <w:numId w:val="3"/>
        </w:numPr>
        <w:spacing w:after="0" w:line="360" w:lineRule="auto"/>
        <w:jc w:val="both"/>
        <w:rPr>
          <w:rFonts w:ascii="Times New Roman" w:eastAsia="Times New Roman" w:hAnsi="Times New Roman" w:cs="Times New Roman"/>
          <w:sz w:val="28"/>
          <w:szCs w:val="28"/>
          <w:lang w:val="tt-RU"/>
        </w:rPr>
      </w:pPr>
      <w:r w:rsidRPr="00E02EE1">
        <w:rPr>
          <w:rFonts w:ascii="Times New Roman" w:eastAsia="Calibri" w:hAnsi="Times New Roman" w:cs="Times New Roman"/>
          <w:sz w:val="28"/>
          <w:szCs w:val="28"/>
          <w:lang w:val="tt-RU"/>
        </w:rPr>
        <w:lastRenderedPageBreak/>
        <w:t xml:space="preserve">Мөстәкыйль рәвештә фикерләүне, күзәтүчәнлекне үстерү, гади нәтиҗәләр ясау сәләтен үстерү. </w:t>
      </w:r>
    </w:p>
    <w:p w:rsidR="00B907B0" w:rsidRPr="00E02EE1" w:rsidRDefault="00791311" w:rsidP="00E02EE1">
      <w:pPr>
        <w:pStyle w:val="a4"/>
        <w:numPr>
          <w:ilvl w:val="0"/>
          <w:numId w:val="3"/>
        </w:num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xml:space="preserve">Балаларның күзәтүчәнлекләрен,  кызыксынучанлыкларын,  чагыштыра белү күнекмәләрен үстерү. </w:t>
      </w:r>
    </w:p>
    <w:p w:rsidR="00B907B0" w:rsidRPr="00E02EE1" w:rsidRDefault="00791311" w:rsidP="00E02EE1">
      <w:pPr>
        <w:pStyle w:val="a4"/>
        <w:numPr>
          <w:ilvl w:val="0"/>
          <w:numId w:val="3"/>
        </w:num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xml:space="preserve">Балаларда кошларга карата сакчыл караш, мәрхәмәтлек сыйфатлары тәрбияләү. </w:t>
      </w:r>
    </w:p>
    <w:p w:rsidR="00791311" w:rsidRPr="00E02EE1" w:rsidRDefault="00791311" w:rsidP="00E02EE1">
      <w:pPr>
        <w:pStyle w:val="a4"/>
        <w:numPr>
          <w:ilvl w:val="0"/>
          <w:numId w:val="3"/>
        </w:num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Әти-әниләрне бердәм эшчәнлеккә җәлеп итү. Балалар белән берлектә кыш көне җимлек, яз көне кош оялары ясауның әһәмиятен аңлату.</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hAnsi="Times New Roman" w:cs="Times New Roman"/>
          <w:b/>
          <w:sz w:val="28"/>
          <w:szCs w:val="28"/>
          <w:lang w:val="tt-RU"/>
        </w:rPr>
        <w:t>Көтелгән нәтиҗәләр:</w:t>
      </w:r>
      <w:r w:rsidRPr="00E02EE1">
        <w:rPr>
          <w:rFonts w:ascii="Times New Roman" w:eastAsia="Calibri" w:hAnsi="Times New Roman" w:cs="Times New Roman"/>
          <w:sz w:val="28"/>
          <w:szCs w:val="28"/>
          <w:lang w:val="tt-RU"/>
        </w:rPr>
        <w:t xml:space="preserve"> Балалар кошлар турында күбрәк мәгълүмат алалар, табигатьне сакларга өйрәнәләр. Балаларда табигатькә, тормышыбызга </w:t>
      </w:r>
      <w:r w:rsidR="00B907B0" w:rsidRPr="00E02EE1">
        <w:rPr>
          <w:rFonts w:ascii="Times New Roman" w:eastAsia="Calibri" w:hAnsi="Times New Roman" w:cs="Times New Roman"/>
          <w:sz w:val="28"/>
          <w:szCs w:val="28"/>
          <w:lang w:val="tt-RU"/>
        </w:rPr>
        <w:t xml:space="preserve">файдалы эш башкару теләге уяна. </w:t>
      </w:r>
      <w:r w:rsidRPr="00E02EE1">
        <w:rPr>
          <w:rFonts w:ascii="Times New Roman" w:eastAsia="Times New Roman" w:hAnsi="Times New Roman" w:cs="Times New Roman"/>
          <w:sz w:val="28"/>
          <w:szCs w:val="28"/>
          <w:lang w:val="tt-RU"/>
        </w:rPr>
        <w:t>Балаларның кошлар ту</w:t>
      </w:r>
      <w:r w:rsidR="00B907B0" w:rsidRPr="00E02EE1">
        <w:rPr>
          <w:rFonts w:ascii="Times New Roman" w:eastAsia="Times New Roman" w:hAnsi="Times New Roman" w:cs="Times New Roman"/>
          <w:sz w:val="28"/>
          <w:szCs w:val="28"/>
          <w:lang w:val="tt-RU"/>
        </w:rPr>
        <w:t>рындагы белемнәре тулыландырыла</w:t>
      </w:r>
      <w:r w:rsidRPr="00E02EE1">
        <w:rPr>
          <w:rFonts w:ascii="Times New Roman" w:eastAsia="Times New Roman" w:hAnsi="Times New Roman" w:cs="Times New Roman"/>
          <w:sz w:val="28"/>
          <w:szCs w:val="28"/>
          <w:lang w:val="tt-RU"/>
        </w:rPr>
        <w:t>. Әти-әниләрдә кошларга карата кызыксыну уянды. Кошларның табигатькә булган файдалары турындагы белемнәре баетылды.</w:t>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hAnsi="Times New Roman" w:cs="Times New Roman"/>
          <w:b/>
          <w:sz w:val="28"/>
          <w:szCs w:val="28"/>
          <w:lang w:val="tt-RU"/>
        </w:rPr>
        <w:t>Проектта катнашучылар:</w:t>
      </w:r>
      <w:r w:rsidRPr="00E02EE1">
        <w:rPr>
          <w:rFonts w:ascii="Times New Roman" w:eastAsia="Times New Roman" w:hAnsi="Times New Roman" w:cs="Times New Roman"/>
          <w:b/>
          <w:bCs/>
          <w:sz w:val="28"/>
          <w:szCs w:val="28"/>
          <w:lang w:val="tt-RU"/>
        </w:rPr>
        <w:t xml:space="preserve"> :</w:t>
      </w:r>
      <w:r w:rsidR="00B907B0" w:rsidRPr="00E02EE1">
        <w:rPr>
          <w:rFonts w:ascii="Times New Roman" w:eastAsia="Times New Roman" w:hAnsi="Times New Roman" w:cs="Times New Roman"/>
          <w:sz w:val="28"/>
          <w:szCs w:val="28"/>
          <w:lang w:val="tt-RU"/>
        </w:rPr>
        <w:t xml:space="preserve">мәктәпкә әзерлек </w:t>
      </w:r>
      <w:r w:rsidRPr="00E02EE1">
        <w:rPr>
          <w:rFonts w:ascii="Times New Roman" w:eastAsia="Times New Roman" w:hAnsi="Times New Roman" w:cs="Times New Roman"/>
          <w:sz w:val="28"/>
          <w:szCs w:val="28"/>
          <w:lang w:val="tt-RU"/>
        </w:rPr>
        <w:t>төркеме</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балалары, аларның</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әти-әниләре, уртанчылар</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төркеме</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тәрбиячеләре.</w:t>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hAnsi="Times New Roman" w:cs="Times New Roman"/>
          <w:b/>
          <w:sz w:val="28"/>
          <w:szCs w:val="28"/>
          <w:lang w:val="tt-RU"/>
        </w:rPr>
        <w:t>Проект дәвамлыгы:</w:t>
      </w:r>
      <w:r w:rsidRPr="00E02EE1">
        <w:rPr>
          <w:rFonts w:ascii="Times New Roman" w:eastAsia="Calibri" w:hAnsi="Times New Roman" w:cs="Times New Roman"/>
          <w:sz w:val="28"/>
          <w:szCs w:val="28"/>
          <w:lang w:val="tt-RU"/>
        </w:rPr>
        <w:t xml:space="preserve"> уку елы дәвамында</w:t>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hAnsi="Times New Roman" w:cs="Times New Roman"/>
          <w:b/>
          <w:sz w:val="28"/>
          <w:szCs w:val="28"/>
          <w:lang w:val="tt-RU"/>
        </w:rPr>
        <w:t>Проектны оештыру формасы:</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hAnsi="Times New Roman" w:cs="Times New Roman"/>
          <w:sz w:val="28"/>
          <w:szCs w:val="28"/>
          <w:lang w:val="tt-RU"/>
        </w:rPr>
        <w:t>1. Балалардан сорау-җавап алу.</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hAnsi="Times New Roman" w:cs="Times New Roman"/>
          <w:sz w:val="28"/>
          <w:szCs w:val="28"/>
          <w:lang w:val="tt-RU"/>
        </w:rPr>
        <w:t>2. Белем бирү эшчәнлеге.</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hAnsi="Times New Roman" w:cs="Times New Roman"/>
          <w:sz w:val="28"/>
          <w:szCs w:val="28"/>
          <w:lang w:val="tt-RU"/>
        </w:rPr>
        <w:t>3. Сюжетлы-рол</w:t>
      </w:r>
      <w:r w:rsidRPr="00E02EE1">
        <w:rPr>
          <w:rFonts w:ascii="Times New Roman" w:hAnsi="Times New Roman" w:cs="Times New Roman"/>
          <w:sz w:val="28"/>
          <w:szCs w:val="28"/>
        </w:rPr>
        <w:t>ь</w:t>
      </w:r>
      <w:r w:rsidRPr="00E02EE1">
        <w:rPr>
          <w:rFonts w:ascii="Times New Roman" w:hAnsi="Times New Roman" w:cs="Times New Roman"/>
          <w:sz w:val="28"/>
          <w:szCs w:val="28"/>
          <w:lang w:val="tt-RU"/>
        </w:rPr>
        <w:t>ле һәм дидактик уеннар.</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hAnsi="Times New Roman" w:cs="Times New Roman"/>
          <w:sz w:val="28"/>
          <w:szCs w:val="28"/>
          <w:lang w:val="tt-RU"/>
        </w:rPr>
        <w:t>4. Балалар эшләреннән күргәзмә оештыру.</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hAnsi="Times New Roman" w:cs="Times New Roman"/>
          <w:sz w:val="28"/>
          <w:szCs w:val="28"/>
          <w:lang w:val="tt-RU"/>
        </w:rPr>
        <w:t>5. Әти-әниләр өчен консультацияләр.</w:t>
      </w:r>
    </w:p>
    <w:p w:rsidR="00791311" w:rsidRPr="00E02EE1" w:rsidRDefault="00791311" w:rsidP="00E02EE1">
      <w:pPr>
        <w:spacing w:after="0" w:line="360" w:lineRule="auto"/>
        <w:jc w:val="both"/>
        <w:rPr>
          <w:rFonts w:ascii="Times New Roman" w:hAnsi="Times New Roman" w:cs="Times New Roman"/>
          <w:sz w:val="28"/>
          <w:szCs w:val="28"/>
          <w:lang w:val="tt-RU"/>
        </w:rPr>
      </w:pPr>
      <w:r w:rsidRPr="00E02EE1">
        <w:rPr>
          <w:rFonts w:ascii="Times New Roman" w:eastAsia="Calibri" w:hAnsi="Times New Roman" w:cs="Times New Roman"/>
          <w:b/>
          <w:bCs/>
          <w:sz w:val="28"/>
          <w:szCs w:val="28"/>
          <w:lang w:val="tt-RU"/>
        </w:rPr>
        <w:t>Проектның ресурс чыганаклары:</w:t>
      </w:r>
    </w:p>
    <w:p w:rsidR="00791311" w:rsidRPr="00E02EE1" w:rsidRDefault="00791311" w:rsidP="00E02EE1">
      <w:pPr>
        <w:spacing w:after="0" w:line="360" w:lineRule="auto"/>
        <w:ind w:firstLine="709"/>
        <w:jc w:val="both"/>
        <w:rPr>
          <w:rFonts w:ascii="Times New Roman" w:eastAsia="Calibri" w:hAnsi="Times New Roman" w:cs="Times New Roman"/>
          <w:sz w:val="28"/>
          <w:szCs w:val="28"/>
          <w:lang w:val="tt-RU"/>
        </w:rPr>
      </w:pPr>
      <w:r w:rsidRPr="00E02EE1">
        <w:rPr>
          <w:rFonts w:ascii="Times New Roman" w:eastAsia="Calibri" w:hAnsi="Times New Roman" w:cs="Times New Roman"/>
          <w:i/>
          <w:iCs/>
          <w:sz w:val="28"/>
          <w:szCs w:val="28"/>
          <w:lang w:val="tt-RU"/>
        </w:rPr>
        <w:t>мәгълүмат алу ресурсы:</w:t>
      </w:r>
      <w:r w:rsidRPr="00E02EE1">
        <w:rPr>
          <w:rFonts w:ascii="Times New Roman" w:eastAsia="Calibri" w:hAnsi="Times New Roman" w:cs="Times New Roman"/>
          <w:sz w:val="28"/>
          <w:szCs w:val="28"/>
          <w:lang w:val="tt-RU"/>
        </w:rPr>
        <w:t xml:space="preserve"> кошлар турында фәнни һәм матур әдәбият.</w:t>
      </w:r>
    </w:p>
    <w:p w:rsidR="00791311" w:rsidRPr="00E02EE1" w:rsidRDefault="00791311" w:rsidP="00E02EE1">
      <w:pPr>
        <w:spacing w:after="0" w:line="360" w:lineRule="auto"/>
        <w:ind w:firstLine="709"/>
        <w:jc w:val="both"/>
        <w:rPr>
          <w:rFonts w:ascii="Times New Roman" w:eastAsia="Calibri" w:hAnsi="Times New Roman" w:cs="Times New Roman"/>
          <w:sz w:val="28"/>
          <w:szCs w:val="28"/>
          <w:lang w:val="tt-RU"/>
        </w:rPr>
      </w:pPr>
      <w:r w:rsidRPr="00E02EE1">
        <w:rPr>
          <w:rFonts w:ascii="Times New Roman" w:eastAsia="Calibri" w:hAnsi="Times New Roman" w:cs="Times New Roman"/>
          <w:i/>
          <w:iCs/>
          <w:sz w:val="28"/>
          <w:szCs w:val="28"/>
          <w:lang w:val="tt-RU"/>
        </w:rPr>
        <w:t>җиһазлау ресурсы:</w:t>
      </w:r>
      <w:r w:rsidRPr="00E02EE1">
        <w:rPr>
          <w:rFonts w:ascii="Times New Roman" w:eastAsia="Calibri" w:hAnsi="Times New Roman" w:cs="Times New Roman"/>
          <w:sz w:val="28"/>
          <w:szCs w:val="28"/>
          <w:lang w:val="tt-RU"/>
        </w:rPr>
        <w:t xml:space="preserve"> мультимедиа жиһазлары, дидактик һәм үстерешле уеннар, кошлар тавышы яздырылган аудиоязма.</w:t>
      </w:r>
    </w:p>
    <w:p w:rsidR="00E02EE1" w:rsidRDefault="00E02EE1">
      <w:pPr>
        <w:rPr>
          <w:rFonts w:ascii="Times New Roman" w:hAnsi="Times New Roman" w:cs="Times New Roman"/>
          <w:b/>
          <w:sz w:val="28"/>
          <w:szCs w:val="28"/>
          <w:lang w:val="tt-RU"/>
        </w:rPr>
      </w:pPr>
      <w:r>
        <w:rPr>
          <w:rFonts w:ascii="Times New Roman" w:hAnsi="Times New Roman" w:cs="Times New Roman"/>
          <w:b/>
          <w:sz w:val="28"/>
          <w:szCs w:val="28"/>
          <w:lang w:val="tt-RU"/>
        </w:rPr>
        <w:br w:type="page"/>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hAnsi="Times New Roman" w:cs="Times New Roman"/>
          <w:b/>
          <w:sz w:val="28"/>
          <w:szCs w:val="28"/>
          <w:lang w:val="tt-RU"/>
        </w:rPr>
        <w:lastRenderedPageBreak/>
        <w:t>Проектны тормышка ашыру этаплары:</w:t>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eastAsia="Calibri" w:hAnsi="Times New Roman" w:cs="Times New Roman"/>
          <w:b/>
          <w:bCs/>
          <w:sz w:val="28"/>
          <w:szCs w:val="28"/>
          <w:lang w:val="tt-RU"/>
        </w:rPr>
        <w:t>I</w:t>
      </w:r>
      <w:r w:rsidR="00B907B0" w:rsidRPr="00E02EE1">
        <w:rPr>
          <w:rFonts w:ascii="Times New Roman" w:eastAsia="Calibri" w:hAnsi="Times New Roman" w:cs="Times New Roman"/>
          <w:b/>
          <w:bCs/>
          <w:sz w:val="28"/>
          <w:szCs w:val="28"/>
          <w:lang w:val="tt-RU"/>
        </w:rPr>
        <w:t xml:space="preserve"> </w:t>
      </w:r>
      <w:r w:rsidRPr="00E02EE1">
        <w:rPr>
          <w:rFonts w:ascii="Times New Roman" w:eastAsia="Calibri" w:hAnsi="Times New Roman" w:cs="Times New Roman"/>
          <w:b/>
          <w:bCs/>
          <w:sz w:val="28"/>
          <w:szCs w:val="28"/>
          <w:lang w:val="tt-RU"/>
        </w:rPr>
        <w:t>этап. Әзерлек өлеше</w:t>
      </w:r>
    </w:p>
    <w:p w:rsidR="00791311" w:rsidRPr="00E02EE1" w:rsidRDefault="00791311" w:rsidP="00E02EE1">
      <w:pPr>
        <w:spacing w:after="0" w:line="360" w:lineRule="auto"/>
        <w:ind w:firstLine="709"/>
        <w:jc w:val="both"/>
        <w:rPr>
          <w:rFonts w:ascii="Times New Roman" w:eastAsia="Calibri" w:hAnsi="Times New Roman" w:cs="Times New Roman"/>
          <w:b/>
          <w:bCs/>
          <w:sz w:val="28"/>
          <w:szCs w:val="28"/>
          <w:lang w:val="tt-RU"/>
        </w:rPr>
      </w:pPr>
      <w:r w:rsidRPr="00E02EE1">
        <w:rPr>
          <w:rFonts w:ascii="Times New Roman" w:eastAsia="Calibri" w:hAnsi="Times New Roman" w:cs="Times New Roman"/>
          <w:sz w:val="28"/>
          <w:szCs w:val="28"/>
          <w:lang w:val="tt-RU"/>
        </w:rPr>
        <w:t>Проектнын темасын, проблемасын билгеләү; план төзү, максат һәм бурычларын ачыклау; ресурсларны билгеләү, мәгълүмат җыю, кирәкле кулай шартлар тудыру; әти-әниләргә проект турында мәгълүмат бирү, максаты һәм бурычлары белән таныштыру. Проект барышы турында сөйләүче күргәзмә стенд булдыру.</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Calibri" w:hAnsi="Times New Roman" w:cs="Times New Roman"/>
          <w:b/>
          <w:bCs/>
          <w:sz w:val="28"/>
          <w:szCs w:val="28"/>
          <w:lang w:val="tt-RU"/>
        </w:rPr>
        <w:t xml:space="preserve">II этап - </w:t>
      </w:r>
      <w:r w:rsidRPr="00E02EE1">
        <w:rPr>
          <w:rFonts w:ascii="Times New Roman" w:eastAsia="Times New Roman" w:hAnsi="Times New Roman" w:cs="Times New Roman"/>
          <w:b/>
          <w:bCs/>
          <w:sz w:val="28"/>
          <w:szCs w:val="28"/>
          <w:lang w:val="tt-RU"/>
        </w:rPr>
        <w:t>Төп этап (практик):</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“Кошлар - безнең</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дуслар” темасы</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буенча</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барлык</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белем</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һәм</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тәрбия</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бирү процессы эчтәлеген</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 xml:space="preserve">эшкәртү; </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балалар, педагоглар, әти-әниләр</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белән</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иҗади</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эзләнү</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һәм практик эшчәнлекне</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 xml:space="preserve">оештыру; </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балалар</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белән</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урамда</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кошларны</w:t>
      </w:r>
      <w:r w:rsidR="00B907B0"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lang w:val="tt-RU"/>
        </w:rPr>
        <w:t xml:space="preserve">күзәтү. </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Calibri" w:hAnsi="Times New Roman" w:cs="Times New Roman"/>
          <w:b/>
          <w:bCs/>
          <w:sz w:val="28"/>
          <w:szCs w:val="28"/>
          <w:lang w:val="tt-RU"/>
        </w:rPr>
        <w:t>IIIэтап -</w:t>
      </w:r>
      <w:r w:rsidRPr="00E02EE1">
        <w:rPr>
          <w:rFonts w:ascii="Times New Roman" w:eastAsia="Times New Roman" w:hAnsi="Times New Roman" w:cs="Times New Roman"/>
          <w:b/>
          <w:bCs/>
          <w:sz w:val="28"/>
          <w:szCs w:val="28"/>
          <w:lang w:val="tt-RU"/>
        </w:rPr>
        <w:t xml:space="preserve"> Йомгаклау этабы:</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xml:space="preserve">- проектны презентацияләү; </w:t>
      </w:r>
    </w:p>
    <w:p w:rsidR="00791311" w:rsidRPr="00E02EE1" w:rsidRDefault="00791311" w:rsidP="00E02EE1">
      <w:pPr>
        <w:spacing w:after="0" w:line="360" w:lineRule="auto"/>
        <w:jc w:val="both"/>
        <w:rPr>
          <w:rFonts w:ascii="Times New Roman" w:eastAsia="Times New Roman" w:hAnsi="Times New Roman" w:cs="Times New Roman"/>
          <w:sz w:val="28"/>
          <w:szCs w:val="28"/>
          <w:lang w:val="tt-RU"/>
        </w:rPr>
      </w:pPr>
      <w:r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u w:val="single"/>
          <w:lang w:val="tt-RU"/>
        </w:rPr>
        <w:t>әти-әниләр белән эш :</w:t>
      </w:r>
    </w:p>
    <w:p w:rsidR="00791311" w:rsidRPr="00E02EE1" w:rsidRDefault="00791311" w:rsidP="00E02EE1">
      <w:pPr>
        <w:numPr>
          <w:ilvl w:val="0"/>
          <w:numId w:val="1"/>
        </w:numPr>
        <w:spacing w:after="0" w:line="360" w:lineRule="auto"/>
        <w:jc w:val="both"/>
        <w:rPr>
          <w:rFonts w:ascii="Times New Roman" w:eastAsia="Times New Roman" w:hAnsi="Times New Roman" w:cs="Times New Roman"/>
          <w:sz w:val="28"/>
          <w:szCs w:val="28"/>
        </w:rPr>
      </w:pPr>
      <w:r w:rsidRPr="00E02EE1">
        <w:rPr>
          <w:rFonts w:ascii="Times New Roman" w:eastAsia="Times New Roman" w:hAnsi="Times New Roman" w:cs="Times New Roman"/>
          <w:sz w:val="28"/>
          <w:szCs w:val="28"/>
        </w:rPr>
        <w:t>конкурс “Иң</w:t>
      </w:r>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яхшы</w:t>
      </w:r>
      <w:proofErr w:type="spellEnd"/>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сыерчык</w:t>
      </w:r>
      <w:proofErr w:type="spellEnd"/>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оясы</w:t>
      </w:r>
      <w:proofErr w:type="spellEnd"/>
      <w:r w:rsidRPr="00E02EE1">
        <w:rPr>
          <w:rFonts w:ascii="Times New Roman" w:eastAsia="Times New Roman" w:hAnsi="Times New Roman" w:cs="Times New Roman"/>
          <w:sz w:val="28"/>
          <w:szCs w:val="28"/>
        </w:rPr>
        <w:t>” ;</w:t>
      </w:r>
    </w:p>
    <w:p w:rsidR="00791311" w:rsidRPr="00E02EE1" w:rsidRDefault="00791311" w:rsidP="00E02EE1">
      <w:pPr>
        <w:numPr>
          <w:ilvl w:val="0"/>
          <w:numId w:val="1"/>
        </w:numPr>
        <w:spacing w:after="0" w:line="360" w:lineRule="auto"/>
        <w:jc w:val="both"/>
        <w:rPr>
          <w:rFonts w:ascii="Times New Roman" w:eastAsia="Times New Roman" w:hAnsi="Times New Roman" w:cs="Times New Roman"/>
          <w:sz w:val="28"/>
          <w:szCs w:val="28"/>
        </w:rPr>
      </w:pPr>
      <w:r w:rsidRPr="00E02EE1">
        <w:rPr>
          <w:rFonts w:ascii="Times New Roman" w:eastAsia="Times New Roman" w:hAnsi="Times New Roman" w:cs="Times New Roman"/>
          <w:sz w:val="28"/>
          <w:szCs w:val="28"/>
        </w:rPr>
        <w:t xml:space="preserve">“ </w:t>
      </w:r>
      <w:proofErr w:type="spellStart"/>
      <w:r w:rsidRPr="00E02EE1">
        <w:rPr>
          <w:rFonts w:ascii="Times New Roman" w:eastAsia="Times New Roman" w:hAnsi="Times New Roman" w:cs="Times New Roman"/>
          <w:sz w:val="28"/>
          <w:szCs w:val="28"/>
        </w:rPr>
        <w:t>Кошлар</w:t>
      </w:r>
      <w:proofErr w:type="spellEnd"/>
      <w:r w:rsidRPr="00E02EE1">
        <w:rPr>
          <w:rFonts w:ascii="Times New Roman" w:eastAsia="Times New Roman" w:hAnsi="Times New Roman" w:cs="Times New Roman"/>
          <w:sz w:val="28"/>
          <w:szCs w:val="28"/>
        </w:rPr>
        <w:t xml:space="preserve"> – безнең</w:t>
      </w:r>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дусларыбыз</w:t>
      </w:r>
      <w:proofErr w:type="spellEnd"/>
      <w:r w:rsidRPr="00E02EE1">
        <w:rPr>
          <w:rFonts w:ascii="Times New Roman" w:eastAsia="Times New Roman" w:hAnsi="Times New Roman" w:cs="Times New Roman"/>
          <w:sz w:val="28"/>
          <w:szCs w:val="28"/>
        </w:rPr>
        <w:t>!” консультация ;</w:t>
      </w:r>
    </w:p>
    <w:p w:rsidR="00791311" w:rsidRPr="00E02EE1" w:rsidRDefault="00791311" w:rsidP="00E02EE1">
      <w:pPr>
        <w:numPr>
          <w:ilvl w:val="0"/>
          <w:numId w:val="1"/>
        </w:numPr>
        <w:spacing w:after="0" w:line="360" w:lineRule="auto"/>
        <w:jc w:val="both"/>
        <w:rPr>
          <w:rFonts w:ascii="Times New Roman" w:eastAsia="Times New Roman" w:hAnsi="Times New Roman" w:cs="Times New Roman"/>
          <w:sz w:val="28"/>
          <w:szCs w:val="28"/>
        </w:rPr>
      </w:pPr>
      <w:r w:rsidRPr="00E02EE1">
        <w:rPr>
          <w:rFonts w:ascii="Times New Roman" w:eastAsia="Times New Roman" w:hAnsi="Times New Roman" w:cs="Times New Roman"/>
          <w:sz w:val="28"/>
          <w:szCs w:val="28"/>
        </w:rPr>
        <w:t xml:space="preserve">“ </w:t>
      </w:r>
      <w:proofErr w:type="spellStart"/>
      <w:r w:rsidRPr="00E02EE1">
        <w:rPr>
          <w:rFonts w:ascii="Times New Roman" w:eastAsia="Times New Roman" w:hAnsi="Times New Roman" w:cs="Times New Roman"/>
          <w:sz w:val="28"/>
          <w:szCs w:val="28"/>
        </w:rPr>
        <w:t>Кошлар</w:t>
      </w:r>
      <w:proofErr w:type="spellEnd"/>
      <w:r w:rsidRPr="00E02EE1">
        <w:rPr>
          <w:rFonts w:ascii="Times New Roman" w:eastAsia="Times New Roman" w:hAnsi="Times New Roman" w:cs="Times New Roman"/>
          <w:sz w:val="28"/>
          <w:szCs w:val="28"/>
        </w:rPr>
        <w:t>”</w:t>
      </w:r>
      <w:proofErr w:type="spellStart"/>
      <w:r w:rsidRPr="00E02EE1">
        <w:rPr>
          <w:rFonts w:ascii="Times New Roman" w:eastAsia="Times New Roman" w:hAnsi="Times New Roman" w:cs="Times New Roman"/>
          <w:sz w:val="28"/>
          <w:szCs w:val="28"/>
        </w:rPr>
        <w:t>темасына</w:t>
      </w:r>
      <w:proofErr w:type="spellEnd"/>
      <w:r w:rsidRPr="00E02EE1">
        <w:rPr>
          <w:rFonts w:ascii="Times New Roman" w:eastAsia="Times New Roman" w:hAnsi="Times New Roman" w:cs="Times New Roman"/>
          <w:sz w:val="28"/>
          <w:szCs w:val="28"/>
        </w:rPr>
        <w:t xml:space="preserve"> стенд </w:t>
      </w:r>
      <w:proofErr w:type="spellStart"/>
      <w:r w:rsidRPr="00E02EE1">
        <w:rPr>
          <w:rFonts w:ascii="Times New Roman" w:eastAsia="Times New Roman" w:hAnsi="Times New Roman" w:cs="Times New Roman"/>
          <w:sz w:val="28"/>
          <w:szCs w:val="28"/>
        </w:rPr>
        <w:t>ясау</w:t>
      </w:r>
      <w:proofErr w:type="spellEnd"/>
      <w:r w:rsidRPr="00E02EE1">
        <w:rPr>
          <w:rFonts w:ascii="Times New Roman" w:eastAsia="Times New Roman" w:hAnsi="Times New Roman" w:cs="Times New Roman"/>
          <w:sz w:val="28"/>
          <w:szCs w:val="28"/>
        </w:rPr>
        <w:t xml:space="preserve">; </w:t>
      </w:r>
    </w:p>
    <w:p w:rsidR="00791311" w:rsidRPr="00E02EE1" w:rsidRDefault="00791311" w:rsidP="00E02EE1">
      <w:pPr>
        <w:spacing w:after="0" w:line="360" w:lineRule="auto"/>
        <w:jc w:val="both"/>
        <w:rPr>
          <w:rFonts w:ascii="Times New Roman" w:eastAsia="Times New Roman" w:hAnsi="Times New Roman" w:cs="Times New Roman"/>
          <w:sz w:val="28"/>
          <w:szCs w:val="28"/>
        </w:rPr>
      </w:pPr>
      <w:r w:rsidRPr="00E02EE1">
        <w:rPr>
          <w:rFonts w:ascii="Times New Roman" w:eastAsia="Times New Roman" w:hAnsi="Times New Roman" w:cs="Times New Roman"/>
          <w:sz w:val="28"/>
          <w:szCs w:val="28"/>
        </w:rPr>
        <w:t xml:space="preserve">- </w:t>
      </w:r>
      <w:proofErr w:type="spellStart"/>
      <w:r w:rsidRPr="00E02EE1">
        <w:rPr>
          <w:rFonts w:ascii="Times New Roman" w:eastAsia="Times New Roman" w:hAnsi="Times New Roman" w:cs="Times New Roman"/>
          <w:sz w:val="28"/>
          <w:szCs w:val="28"/>
          <w:u w:val="single"/>
        </w:rPr>
        <w:t>балалар</w:t>
      </w:r>
      <w:proofErr w:type="spellEnd"/>
      <w:r w:rsidR="00E02EE1" w:rsidRPr="00E02EE1">
        <w:rPr>
          <w:rFonts w:ascii="Times New Roman" w:eastAsia="Times New Roman" w:hAnsi="Times New Roman" w:cs="Times New Roman"/>
          <w:sz w:val="28"/>
          <w:szCs w:val="28"/>
          <w:u w:val="single"/>
          <w:lang w:val="tt-RU"/>
        </w:rPr>
        <w:t xml:space="preserve"> </w:t>
      </w:r>
      <w:r w:rsidRPr="00E02EE1">
        <w:rPr>
          <w:rFonts w:ascii="Times New Roman" w:eastAsia="Times New Roman" w:hAnsi="Times New Roman" w:cs="Times New Roman"/>
          <w:sz w:val="28"/>
          <w:szCs w:val="28"/>
          <w:u w:val="single"/>
        </w:rPr>
        <w:t>белән</w:t>
      </w:r>
      <w:r w:rsidR="00E02EE1" w:rsidRPr="00E02EE1">
        <w:rPr>
          <w:rFonts w:ascii="Times New Roman" w:eastAsia="Times New Roman" w:hAnsi="Times New Roman" w:cs="Times New Roman"/>
          <w:sz w:val="28"/>
          <w:szCs w:val="28"/>
          <w:u w:val="single"/>
          <w:lang w:val="tt-RU"/>
        </w:rPr>
        <w:t xml:space="preserve"> </w:t>
      </w:r>
      <w:proofErr w:type="spellStart"/>
      <w:r w:rsidRPr="00E02EE1">
        <w:rPr>
          <w:rFonts w:ascii="Times New Roman" w:eastAsia="Times New Roman" w:hAnsi="Times New Roman" w:cs="Times New Roman"/>
          <w:sz w:val="28"/>
          <w:szCs w:val="28"/>
          <w:u w:val="single"/>
        </w:rPr>
        <w:t>эш</w:t>
      </w:r>
      <w:proofErr w:type="spellEnd"/>
      <w:r w:rsidRPr="00E02EE1">
        <w:rPr>
          <w:rFonts w:ascii="Times New Roman" w:eastAsia="Times New Roman" w:hAnsi="Times New Roman" w:cs="Times New Roman"/>
          <w:sz w:val="28"/>
          <w:szCs w:val="28"/>
          <w:u w:val="single"/>
        </w:rPr>
        <w:t>:</w:t>
      </w:r>
    </w:p>
    <w:p w:rsidR="00791311" w:rsidRPr="00E02EE1" w:rsidRDefault="00791311" w:rsidP="00E02EE1">
      <w:pPr>
        <w:numPr>
          <w:ilvl w:val="0"/>
          <w:numId w:val="2"/>
        </w:numPr>
        <w:spacing w:after="0" w:line="360" w:lineRule="auto"/>
        <w:jc w:val="both"/>
        <w:rPr>
          <w:rFonts w:ascii="Times New Roman" w:eastAsia="Times New Roman" w:hAnsi="Times New Roman" w:cs="Times New Roman"/>
          <w:sz w:val="28"/>
          <w:szCs w:val="28"/>
        </w:rPr>
      </w:pPr>
      <w:r w:rsidRPr="00E02EE1">
        <w:rPr>
          <w:rFonts w:ascii="Times New Roman" w:eastAsia="Times New Roman" w:hAnsi="Times New Roman" w:cs="Times New Roman"/>
          <w:sz w:val="28"/>
          <w:szCs w:val="28"/>
        </w:rPr>
        <w:t xml:space="preserve">викторина “Кем </w:t>
      </w:r>
      <w:proofErr w:type="spellStart"/>
      <w:r w:rsidRPr="00E02EE1">
        <w:rPr>
          <w:rFonts w:ascii="Times New Roman" w:eastAsia="Times New Roman" w:hAnsi="Times New Roman" w:cs="Times New Roman"/>
          <w:sz w:val="28"/>
          <w:szCs w:val="28"/>
        </w:rPr>
        <w:t>кошлар</w:t>
      </w:r>
      <w:proofErr w:type="spellEnd"/>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турында</w:t>
      </w:r>
      <w:proofErr w:type="spellEnd"/>
      <w:r w:rsidR="00E02EE1"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rPr>
        <w:t>күбрәк</w:t>
      </w:r>
      <w:r w:rsidR="00E02EE1"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rPr>
        <w:t>белә?” ;</w:t>
      </w:r>
    </w:p>
    <w:p w:rsidR="00791311" w:rsidRPr="00E02EE1" w:rsidRDefault="00791311" w:rsidP="00E02EE1">
      <w:pPr>
        <w:numPr>
          <w:ilvl w:val="0"/>
          <w:numId w:val="2"/>
        </w:numPr>
        <w:spacing w:after="0" w:line="360" w:lineRule="auto"/>
        <w:jc w:val="both"/>
        <w:rPr>
          <w:rFonts w:ascii="Times New Roman" w:eastAsia="Times New Roman" w:hAnsi="Times New Roman" w:cs="Times New Roman"/>
          <w:sz w:val="28"/>
          <w:szCs w:val="28"/>
        </w:rPr>
      </w:pPr>
      <w:proofErr w:type="spellStart"/>
      <w:r w:rsidRPr="00E02EE1">
        <w:rPr>
          <w:rFonts w:ascii="Times New Roman" w:eastAsia="Times New Roman" w:hAnsi="Times New Roman" w:cs="Times New Roman"/>
          <w:sz w:val="28"/>
          <w:szCs w:val="28"/>
        </w:rPr>
        <w:t>уен</w:t>
      </w:r>
      <w:proofErr w:type="spellEnd"/>
      <w:r w:rsidR="00E02EE1"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rPr>
        <w:t>кичәсе</w:t>
      </w:r>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оештыру</w:t>
      </w:r>
      <w:proofErr w:type="spellEnd"/>
      <w:r w:rsidRPr="00E02EE1">
        <w:rPr>
          <w:rFonts w:ascii="Times New Roman" w:eastAsia="Times New Roman" w:hAnsi="Times New Roman" w:cs="Times New Roman"/>
          <w:sz w:val="28"/>
          <w:szCs w:val="28"/>
        </w:rPr>
        <w:t xml:space="preserve">; </w:t>
      </w:r>
    </w:p>
    <w:p w:rsidR="00791311" w:rsidRPr="00E02EE1" w:rsidRDefault="00791311" w:rsidP="00E02EE1">
      <w:pPr>
        <w:numPr>
          <w:ilvl w:val="0"/>
          <w:numId w:val="2"/>
        </w:numPr>
        <w:spacing w:after="0" w:line="360" w:lineRule="auto"/>
        <w:jc w:val="both"/>
        <w:rPr>
          <w:rFonts w:ascii="Times New Roman" w:eastAsia="Times New Roman" w:hAnsi="Times New Roman" w:cs="Times New Roman"/>
          <w:sz w:val="28"/>
          <w:szCs w:val="28"/>
        </w:rPr>
      </w:pPr>
      <w:proofErr w:type="spellStart"/>
      <w:r w:rsidRPr="00E02EE1">
        <w:rPr>
          <w:rFonts w:ascii="Times New Roman" w:eastAsia="Times New Roman" w:hAnsi="Times New Roman" w:cs="Times New Roman"/>
          <w:sz w:val="28"/>
          <w:szCs w:val="28"/>
        </w:rPr>
        <w:t>балалар</w:t>
      </w:r>
      <w:proofErr w:type="spellEnd"/>
      <w:r w:rsidR="00E02EE1"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rPr>
        <w:t>рәсемнәреннән</w:t>
      </w:r>
      <w:r w:rsidR="00E02EE1" w:rsidRPr="00E02EE1">
        <w:rPr>
          <w:rFonts w:ascii="Times New Roman" w:eastAsia="Times New Roman" w:hAnsi="Times New Roman" w:cs="Times New Roman"/>
          <w:sz w:val="28"/>
          <w:szCs w:val="28"/>
          <w:lang w:val="tt-RU"/>
        </w:rPr>
        <w:t xml:space="preserve"> </w:t>
      </w:r>
      <w:r w:rsidRPr="00E02EE1">
        <w:rPr>
          <w:rFonts w:ascii="Times New Roman" w:eastAsia="Times New Roman" w:hAnsi="Times New Roman" w:cs="Times New Roman"/>
          <w:sz w:val="28"/>
          <w:szCs w:val="28"/>
        </w:rPr>
        <w:t>күргәзмә “Төрле-төрле</w:t>
      </w:r>
      <w:r w:rsidR="00E02EE1" w:rsidRPr="00E02EE1">
        <w:rPr>
          <w:rFonts w:ascii="Times New Roman" w:eastAsia="Times New Roman" w:hAnsi="Times New Roman" w:cs="Times New Roman"/>
          <w:sz w:val="28"/>
          <w:szCs w:val="28"/>
          <w:lang w:val="tt-RU"/>
        </w:rPr>
        <w:t xml:space="preserve"> </w:t>
      </w:r>
      <w:proofErr w:type="spellStart"/>
      <w:r w:rsidRPr="00E02EE1">
        <w:rPr>
          <w:rFonts w:ascii="Times New Roman" w:eastAsia="Times New Roman" w:hAnsi="Times New Roman" w:cs="Times New Roman"/>
          <w:sz w:val="28"/>
          <w:szCs w:val="28"/>
        </w:rPr>
        <w:t>кошлар</w:t>
      </w:r>
      <w:proofErr w:type="spellEnd"/>
      <w:r w:rsidRPr="00E02EE1">
        <w:rPr>
          <w:rFonts w:ascii="Times New Roman" w:eastAsia="Times New Roman" w:hAnsi="Times New Roman" w:cs="Times New Roman"/>
          <w:sz w:val="28"/>
          <w:szCs w:val="28"/>
        </w:rPr>
        <w:t xml:space="preserve">”. </w:t>
      </w:r>
    </w:p>
    <w:p w:rsidR="00791311" w:rsidRPr="00E02EE1" w:rsidRDefault="00791311" w:rsidP="00E02EE1">
      <w:pPr>
        <w:spacing w:after="0" w:line="360" w:lineRule="auto"/>
        <w:jc w:val="both"/>
        <w:rPr>
          <w:rFonts w:ascii="Times New Roman" w:hAnsi="Times New Roman" w:cs="Times New Roman"/>
          <w:b/>
          <w:sz w:val="28"/>
          <w:szCs w:val="28"/>
          <w:lang w:val="tt-RU"/>
        </w:rPr>
      </w:pPr>
    </w:p>
    <w:p w:rsidR="00E02EE1" w:rsidRDefault="00E02EE1">
      <w:pPr>
        <w:rPr>
          <w:rFonts w:ascii="Times New Roman" w:hAnsi="Times New Roman" w:cs="Times New Roman"/>
          <w:b/>
          <w:sz w:val="28"/>
          <w:szCs w:val="28"/>
          <w:lang w:val="tt-RU"/>
        </w:rPr>
      </w:pPr>
      <w:r>
        <w:rPr>
          <w:rFonts w:ascii="Times New Roman" w:hAnsi="Times New Roman" w:cs="Times New Roman"/>
          <w:b/>
          <w:sz w:val="28"/>
          <w:szCs w:val="28"/>
          <w:lang w:val="tt-RU"/>
        </w:rPr>
        <w:br w:type="page"/>
      </w:r>
    </w:p>
    <w:p w:rsidR="00791311" w:rsidRPr="00E02EE1" w:rsidRDefault="00791311" w:rsidP="00E02EE1">
      <w:pPr>
        <w:spacing w:after="0" w:line="360" w:lineRule="auto"/>
        <w:jc w:val="both"/>
        <w:rPr>
          <w:rFonts w:ascii="Times New Roman" w:hAnsi="Times New Roman" w:cs="Times New Roman"/>
          <w:b/>
          <w:sz w:val="28"/>
          <w:szCs w:val="28"/>
          <w:lang w:val="tt-RU"/>
        </w:rPr>
      </w:pPr>
      <w:r w:rsidRPr="00E02EE1">
        <w:rPr>
          <w:rFonts w:ascii="Times New Roman" w:hAnsi="Times New Roman" w:cs="Times New Roman"/>
          <w:b/>
          <w:sz w:val="28"/>
          <w:szCs w:val="28"/>
          <w:lang w:val="tt-RU"/>
        </w:rPr>
        <w:lastRenderedPageBreak/>
        <w:t>Проектны тормышка ашыру планы:</w:t>
      </w:r>
    </w:p>
    <w:tbl>
      <w:tblPr>
        <w:tblW w:w="51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2410"/>
        <w:gridCol w:w="2691"/>
      </w:tblGrid>
      <w:tr w:rsidR="00791311" w:rsidRPr="00E02EE1" w:rsidTr="001E406E">
        <w:tc>
          <w:tcPr>
            <w:tcW w:w="2392" w:type="pct"/>
            <w:tcBorders>
              <w:top w:val="single" w:sz="4" w:space="0" w:color="auto"/>
              <w:left w:val="single" w:sz="4" w:space="0" w:color="auto"/>
              <w:bottom w:val="single" w:sz="4" w:space="0" w:color="auto"/>
              <w:right w:val="single" w:sz="4" w:space="0" w:color="auto"/>
            </w:tcBorders>
            <w:hideMark/>
          </w:tcPr>
          <w:p w:rsidR="00791311" w:rsidRPr="00E02EE1" w:rsidRDefault="00791311" w:rsidP="00E02EE1">
            <w:pPr>
              <w:spacing w:after="0" w:line="360" w:lineRule="auto"/>
              <w:jc w:val="both"/>
              <w:rPr>
                <w:rFonts w:ascii="Times New Roman" w:eastAsia="Calibri" w:hAnsi="Times New Roman" w:cs="Times New Roman"/>
                <w:b/>
                <w:bCs/>
                <w:sz w:val="28"/>
                <w:szCs w:val="28"/>
                <w:lang w:val="tt-RU"/>
              </w:rPr>
            </w:pPr>
            <w:r w:rsidRPr="00E02EE1">
              <w:rPr>
                <w:rFonts w:ascii="Times New Roman" w:eastAsia="Calibri" w:hAnsi="Times New Roman" w:cs="Times New Roman"/>
                <w:b/>
                <w:bCs/>
                <w:sz w:val="28"/>
                <w:szCs w:val="28"/>
                <w:lang w:val="tt-RU"/>
              </w:rPr>
              <w:t>Тәрбияче белән берлектә эш</w:t>
            </w:r>
          </w:p>
        </w:tc>
        <w:tc>
          <w:tcPr>
            <w:tcW w:w="1232" w:type="pct"/>
            <w:tcBorders>
              <w:top w:val="single" w:sz="4" w:space="0" w:color="auto"/>
              <w:left w:val="single" w:sz="4" w:space="0" w:color="auto"/>
              <w:bottom w:val="single" w:sz="4" w:space="0" w:color="auto"/>
              <w:right w:val="single" w:sz="4" w:space="0" w:color="auto"/>
            </w:tcBorders>
            <w:hideMark/>
          </w:tcPr>
          <w:p w:rsidR="00791311" w:rsidRPr="00E02EE1" w:rsidRDefault="00791311" w:rsidP="00E02EE1">
            <w:pPr>
              <w:spacing w:after="0" w:line="360" w:lineRule="auto"/>
              <w:jc w:val="both"/>
              <w:rPr>
                <w:rFonts w:ascii="Times New Roman" w:eastAsia="Calibri" w:hAnsi="Times New Roman" w:cs="Times New Roman"/>
                <w:b/>
                <w:bCs/>
                <w:sz w:val="28"/>
                <w:szCs w:val="28"/>
              </w:rPr>
            </w:pPr>
            <w:proofErr w:type="spellStart"/>
            <w:r w:rsidRPr="00E02EE1">
              <w:rPr>
                <w:rFonts w:ascii="Times New Roman" w:eastAsia="Calibri" w:hAnsi="Times New Roman" w:cs="Times New Roman"/>
                <w:b/>
                <w:bCs/>
                <w:sz w:val="28"/>
                <w:szCs w:val="28"/>
              </w:rPr>
              <w:t>Балаларнын</w:t>
            </w:r>
            <w:proofErr w:type="spellEnd"/>
            <w:r w:rsidRPr="00E02EE1">
              <w:rPr>
                <w:rFonts w:ascii="Times New Roman" w:eastAsia="Calibri" w:hAnsi="Times New Roman" w:cs="Times New Roman"/>
                <w:b/>
                <w:bCs/>
                <w:sz w:val="28"/>
                <w:szCs w:val="28"/>
              </w:rPr>
              <w:t xml:space="preserve"> м</w:t>
            </w:r>
            <w:r w:rsidRPr="00E02EE1">
              <w:rPr>
                <w:rFonts w:ascii="Times New Roman" w:eastAsia="Calibri" w:hAnsi="Times New Roman" w:cs="Times New Roman"/>
                <w:b/>
                <w:bCs/>
                <w:sz w:val="28"/>
                <w:szCs w:val="28"/>
                <w:lang w:val="tt-RU"/>
              </w:rPr>
              <w:t>ө</w:t>
            </w:r>
            <w:proofErr w:type="spellStart"/>
            <w:r w:rsidRPr="00E02EE1">
              <w:rPr>
                <w:rFonts w:ascii="Times New Roman" w:eastAsia="Calibri" w:hAnsi="Times New Roman" w:cs="Times New Roman"/>
                <w:b/>
                <w:bCs/>
                <w:sz w:val="28"/>
                <w:szCs w:val="28"/>
              </w:rPr>
              <w:t>ст</w:t>
            </w:r>
            <w:proofErr w:type="spellEnd"/>
            <w:r w:rsidRPr="00E02EE1">
              <w:rPr>
                <w:rFonts w:ascii="Times New Roman" w:eastAsia="Calibri" w:hAnsi="Times New Roman" w:cs="Times New Roman"/>
                <w:b/>
                <w:bCs/>
                <w:sz w:val="28"/>
                <w:szCs w:val="28"/>
                <w:lang w:val="tt-RU"/>
              </w:rPr>
              <w:t>ә</w:t>
            </w:r>
            <w:proofErr w:type="spellStart"/>
            <w:r w:rsidRPr="00E02EE1">
              <w:rPr>
                <w:rFonts w:ascii="Times New Roman" w:eastAsia="Calibri" w:hAnsi="Times New Roman" w:cs="Times New Roman"/>
                <w:b/>
                <w:bCs/>
                <w:sz w:val="28"/>
                <w:szCs w:val="28"/>
              </w:rPr>
              <w:t>кыйль</w:t>
            </w:r>
            <w:proofErr w:type="spellEnd"/>
            <w:r w:rsidR="00E02EE1" w:rsidRPr="00E02EE1">
              <w:rPr>
                <w:rFonts w:ascii="Times New Roman" w:eastAsia="Calibri" w:hAnsi="Times New Roman" w:cs="Times New Roman"/>
                <w:b/>
                <w:bCs/>
                <w:sz w:val="28"/>
                <w:szCs w:val="28"/>
                <w:lang w:val="tt-RU"/>
              </w:rPr>
              <w:t xml:space="preserve"> </w:t>
            </w:r>
            <w:proofErr w:type="spellStart"/>
            <w:r w:rsidRPr="00E02EE1">
              <w:rPr>
                <w:rFonts w:ascii="Times New Roman" w:eastAsia="Calibri" w:hAnsi="Times New Roman" w:cs="Times New Roman"/>
                <w:b/>
                <w:bCs/>
                <w:sz w:val="28"/>
                <w:szCs w:val="28"/>
              </w:rPr>
              <w:t>эше</w:t>
            </w:r>
            <w:proofErr w:type="spellEnd"/>
          </w:p>
        </w:tc>
        <w:tc>
          <w:tcPr>
            <w:tcW w:w="1376" w:type="pct"/>
            <w:tcBorders>
              <w:top w:val="single" w:sz="4" w:space="0" w:color="auto"/>
              <w:left w:val="single" w:sz="4" w:space="0" w:color="auto"/>
              <w:bottom w:val="single" w:sz="4" w:space="0" w:color="auto"/>
              <w:right w:val="single" w:sz="4" w:space="0" w:color="auto"/>
            </w:tcBorders>
            <w:hideMark/>
          </w:tcPr>
          <w:p w:rsidR="00791311" w:rsidRPr="00E02EE1" w:rsidRDefault="00791311" w:rsidP="00E02EE1">
            <w:pPr>
              <w:spacing w:after="0" w:line="360" w:lineRule="auto"/>
              <w:jc w:val="both"/>
              <w:rPr>
                <w:rFonts w:ascii="Times New Roman" w:eastAsia="Calibri" w:hAnsi="Times New Roman" w:cs="Times New Roman"/>
                <w:b/>
                <w:bCs/>
                <w:sz w:val="28"/>
                <w:szCs w:val="28"/>
              </w:rPr>
            </w:pPr>
            <w:r w:rsidRPr="00E02EE1">
              <w:rPr>
                <w:rFonts w:ascii="Times New Roman" w:eastAsia="Calibri" w:hAnsi="Times New Roman" w:cs="Times New Roman"/>
                <w:b/>
                <w:bCs/>
                <w:sz w:val="28"/>
                <w:szCs w:val="28"/>
                <w:lang w:val="tt-RU"/>
              </w:rPr>
              <w:t>Әти-әниләр белән эш</w:t>
            </w:r>
          </w:p>
        </w:tc>
      </w:tr>
      <w:tr w:rsidR="00791311" w:rsidRPr="00E02EE1" w:rsidTr="001E406E">
        <w:trPr>
          <w:trHeight w:val="1975"/>
        </w:trPr>
        <w:tc>
          <w:tcPr>
            <w:tcW w:w="2392" w:type="pct"/>
            <w:tcBorders>
              <w:top w:val="single" w:sz="4" w:space="0" w:color="auto"/>
              <w:left w:val="single" w:sz="4" w:space="0" w:color="auto"/>
              <w:bottom w:val="single" w:sz="4" w:space="0" w:color="auto"/>
              <w:right w:val="single" w:sz="4" w:space="0" w:color="auto"/>
            </w:tcBorders>
            <w:hideMark/>
          </w:tcPr>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rPr>
            </w:pPr>
            <w:r w:rsidRPr="00E02EE1">
              <w:rPr>
                <w:rFonts w:ascii="Times New Roman" w:eastAsia="Calibri" w:hAnsi="Times New Roman" w:cs="Times New Roman"/>
                <w:sz w:val="28"/>
                <w:szCs w:val="28"/>
              </w:rPr>
              <w:t xml:space="preserve">1. </w:t>
            </w:r>
            <w:r w:rsidRPr="00E02EE1">
              <w:rPr>
                <w:rFonts w:ascii="Times New Roman" w:eastAsia="Calibri" w:hAnsi="Times New Roman" w:cs="Times New Roman"/>
                <w:sz w:val="28"/>
                <w:szCs w:val="28"/>
                <w:lang w:val="tt-RU"/>
              </w:rPr>
              <w:t xml:space="preserve">Саф һавада </w:t>
            </w:r>
            <w:proofErr w:type="spellStart"/>
            <w:r w:rsidRPr="00E02EE1">
              <w:rPr>
                <w:rFonts w:ascii="Times New Roman" w:eastAsia="Calibri" w:hAnsi="Times New Roman" w:cs="Times New Roman"/>
                <w:sz w:val="28"/>
                <w:szCs w:val="28"/>
              </w:rPr>
              <w:t>кошларны</w:t>
            </w:r>
            <w:proofErr w:type="spellEnd"/>
            <w:r w:rsidRPr="00E02EE1">
              <w:rPr>
                <w:rFonts w:ascii="Times New Roman" w:eastAsia="Calibri" w:hAnsi="Times New Roman" w:cs="Times New Roman"/>
                <w:sz w:val="28"/>
                <w:szCs w:val="28"/>
              </w:rPr>
              <w:t xml:space="preserve">   к</w:t>
            </w:r>
            <w:r w:rsidRPr="00E02EE1">
              <w:rPr>
                <w:rFonts w:ascii="Times New Roman" w:eastAsia="Calibri" w:hAnsi="Times New Roman" w:cs="Times New Roman"/>
                <w:sz w:val="28"/>
                <w:szCs w:val="28"/>
                <w:lang w:val="tt-RU"/>
              </w:rPr>
              <w:t>ү</w:t>
            </w:r>
            <w:r w:rsidRPr="00E02EE1">
              <w:rPr>
                <w:rFonts w:ascii="Times New Roman" w:eastAsia="Calibri" w:hAnsi="Times New Roman" w:cs="Times New Roman"/>
                <w:sz w:val="28"/>
                <w:szCs w:val="28"/>
              </w:rPr>
              <w:t>зәт</w:t>
            </w:r>
            <w:r w:rsidRPr="00E02EE1">
              <w:rPr>
                <w:rFonts w:ascii="Times New Roman" w:eastAsia="Calibri" w:hAnsi="Times New Roman" w:cs="Times New Roman"/>
                <w:sz w:val="28"/>
                <w:szCs w:val="28"/>
                <w:lang w:val="tt-RU"/>
              </w:rPr>
              <w:t>ү.</w:t>
            </w:r>
          </w:p>
          <w:p w:rsidR="00791311" w:rsidRPr="00E02EE1" w:rsidRDefault="00E02EE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rPr>
              <w:t xml:space="preserve">2. </w:t>
            </w:r>
            <w:r w:rsidRPr="00E02EE1">
              <w:rPr>
                <w:rFonts w:ascii="Times New Roman" w:eastAsia="Calibri" w:hAnsi="Times New Roman" w:cs="Times New Roman"/>
                <w:sz w:val="28"/>
                <w:szCs w:val="28"/>
                <w:lang w:val="tt-RU"/>
              </w:rPr>
              <w:t>Паркка</w:t>
            </w:r>
            <w:r w:rsidR="00791311" w:rsidRPr="00E02EE1">
              <w:rPr>
                <w:rFonts w:ascii="Times New Roman" w:eastAsia="Calibri" w:hAnsi="Times New Roman" w:cs="Times New Roman"/>
                <w:sz w:val="28"/>
                <w:szCs w:val="28"/>
                <w:lang w:val="tt-RU"/>
              </w:rPr>
              <w:t xml:space="preserve"> экскурсия.</w:t>
            </w:r>
          </w:p>
          <w:p w:rsidR="00791311" w:rsidRPr="00E02EE1" w:rsidRDefault="00E02EE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3. Паркта</w:t>
            </w:r>
            <w:r w:rsidR="00791311" w:rsidRPr="00E02EE1">
              <w:rPr>
                <w:rFonts w:ascii="Times New Roman" w:eastAsia="Calibri" w:hAnsi="Times New Roman" w:cs="Times New Roman"/>
                <w:sz w:val="28"/>
                <w:szCs w:val="28"/>
                <w:lang w:val="tt-RU"/>
              </w:rPr>
              <w:t xml:space="preserve"> узеңне тоту кагыйдәләрен искә төшерү.</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4. Кошларның файдасы турында әңгәмә үткәрү.</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5. «Әгәр кошлар булмаса...», «Күчмә кошлар кышларга калса...», «Ни өчен сагызны (жевачка) жиргә ташларга ярамый», «Кошларга нинди ел фасылында ярдәм кирәк һәм ни өчен?» дигән темаларга ситуатив әңгәмәләр.</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6. Кошлар турында нәтиҗәле күмәк шөгыльләр үткәрү (кисеп ябыштыру, әвәләү, рәсем ясау).</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 xml:space="preserve">7. Күргәзмәләр оештыру. </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8. Кошларга җимлеклэр ясау һәм элү.</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9. «Кайсы җимлеккә кошлар күбрәк килә?» темасына эксперимент.</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 xml:space="preserve">10. Кошлар турында шигырьләр, табышмаклар, мәкальләр өйрәнү, әкиятләр уку, жырлы-биюле уеннар өйрәнү (Г.Тукайнын «Карлыгач», Г.Латыйпның «Кошлар килде» </w:t>
            </w:r>
            <w:r w:rsidRPr="00E02EE1">
              <w:rPr>
                <w:rFonts w:ascii="Times New Roman" w:eastAsia="Calibri" w:hAnsi="Times New Roman" w:cs="Times New Roman"/>
                <w:sz w:val="28"/>
                <w:szCs w:val="28"/>
                <w:lang w:val="tt-RU"/>
              </w:rPr>
              <w:lastRenderedPageBreak/>
              <w:t>шигырьләренә язылган жырларны өйрәнү.</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11. «Кайсы кош артык?», «Кошның тавышыннан таны» дигән дидактик уеннар.</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12. Уен-викториналар үткәрү.</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13. Кошлар турында хәрәкәтле уеннар өйрәнү, уйнау.</w:t>
            </w:r>
          </w:p>
          <w:p w:rsidR="00791311" w:rsidRPr="00E02EE1" w:rsidRDefault="00791311" w:rsidP="00E02EE1">
            <w:pPr>
              <w:tabs>
                <w:tab w:val="left" w:pos="256"/>
              </w:tabs>
              <w:spacing w:after="0" w:line="360" w:lineRule="auto"/>
              <w:ind w:firstLine="248"/>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14. «Кошлар – безнең дусларыбыз» бәйрәме</w:t>
            </w:r>
          </w:p>
        </w:tc>
        <w:tc>
          <w:tcPr>
            <w:tcW w:w="1232" w:type="pct"/>
            <w:tcBorders>
              <w:top w:val="single" w:sz="4" w:space="0" w:color="auto"/>
              <w:left w:val="single" w:sz="4" w:space="0" w:color="auto"/>
              <w:bottom w:val="single" w:sz="4" w:space="0" w:color="auto"/>
              <w:right w:val="single" w:sz="4" w:space="0" w:color="auto"/>
            </w:tcBorders>
          </w:tcPr>
          <w:p w:rsidR="00791311" w:rsidRPr="00E02EE1" w:rsidRDefault="00791311" w:rsidP="00E02EE1">
            <w:pPr>
              <w:tabs>
                <w:tab w:val="left" w:pos="281"/>
                <w:tab w:val="left" w:pos="423"/>
              </w:tabs>
              <w:spacing w:after="0" w:line="360" w:lineRule="auto"/>
              <w:ind w:firstLine="139"/>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lastRenderedPageBreak/>
              <w:t>1. Кошларны ел дәвамында күзәтү.</w:t>
            </w:r>
          </w:p>
          <w:p w:rsidR="00791311" w:rsidRPr="00E02EE1" w:rsidRDefault="00791311" w:rsidP="00E02EE1">
            <w:pPr>
              <w:tabs>
                <w:tab w:val="left" w:pos="281"/>
                <w:tab w:val="left" w:pos="423"/>
              </w:tabs>
              <w:spacing w:after="0" w:line="360" w:lineRule="auto"/>
              <w:ind w:firstLine="139"/>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2. «Без – урман сакчылары» дигән сюжетлы уен «Зоомагазин».</w:t>
            </w:r>
          </w:p>
          <w:p w:rsidR="00791311" w:rsidRPr="00E02EE1" w:rsidRDefault="00791311" w:rsidP="00E02EE1">
            <w:pPr>
              <w:tabs>
                <w:tab w:val="left" w:pos="281"/>
                <w:tab w:val="left" w:pos="423"/>
              </w:tabs>
              <w:spacing w:after="0" w:line="360" w:lineRule="auto"/>
              <w:ind w:firstLine="139"/>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3. «Минем яраткан кошым» темасына әвәләү, рәсем ясау. Күргәзмәгә үзләренең эшләрен урнаштыр.</w:t>
            </w:r>
          </w:p>
          <w:p w:rsidR="00791311" w:rsidRPr="00E02EE1" w:rsidRDefault="00791311" w:rsidP="00E02EE1">
            <w:pPr>
              <w:tabs>
                <w:tab w:val="left" w:pos="281"/>
                <w:tab w:val="left" w:pos="423"/>
              </w:tabs>
              <w:spacing w:after="0" w:line="360" w:lineRule="auto"/>
              <w:ind w:firstLine="139"/>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4. Сүзле, хәрәкәтле уеннар уйнау.</w:t>
            </w:r>
          </w:p>
          <w:p w:rsidR="00791311" w:rsidRPr="00E02EE1" w:rsidRDefault="00791311" w:rsidP="00E02EE1">
            <w:pPr>
              <w:tabs>
                <w:tab w:val="left" w:pos="281"/>
                <w:tab w:val="left" w:pos="423"/>
              </w:tabs>
              <w:spacing w:after="0" w:line="360" w:lineRule="auto"/>
              <w:ind w:firstLine="139"/>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5. Кошлар турында альбомнар карау</w:t>
            </w:r>
          </w:p>
          <w:p w:rsidR="00791311" w:rsidRPr="00E02EE1" w:rsidRDefault="00791311" w:rsidP="00E02EE1">
            <w:pPr>
              <w:spacing w:after="0" w:line="360" w:lineRule="auto"/>
              <w:ind w:firstLine="709"/>
              <w:jc w:val="both"/>
              <w:rPr>
                <w:rFonts w:ascii="Times New Roman" w:eastAsia="Calibri" w:hAnsi="Times New Roman" w:cs="Times New Roman"/>
                <w:sz w:val="28"/>
                <w:szCs w:val="28"/>
                <w:lang w:val="tt-RU"/>
              </w:rPr>
            </w:pPr>
          </w:p>
        </w:tc>
        <w:tc>
          <w:tcPr>
            <w:tcW w:w="1376" w:type="pct"/>
            <w:tcBorders>
              <w:top w:val="single" w:sz="4" w:space="0" w:color="auto"/>
              <w:left w:val="single" w:sz="4" w:space="0" w:color="auto"/>
              <w:bottom w:val="single" w:sz="4" w:space="0" w:color="auto"/>
              <w:right w:val="single" w:sz="4" w:space="0" w:color="auto"/>
            </w:tcBorders>
            <w:hideMark/>
          </w:tcPr>
          <w:p w:rsidR="00791311"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1. Әти-әниләр өчен проект барышын ачыклаган информацион стенд булдыру.</w:t>
            </w:r>
          </w:p>
          <w:p w:rsidR="00791311"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2. Балалар белән урманга экскурсиягә бару.</w:t>
            </w:r>
          </w:p>
          <w:p w:rsidR="00791311"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3. Балалар белән берлектә «Кош»  темасына әкият уйлап язу.</w:t>
            </w:r>
          </w:p>
          <w:p w:rsidR="00791311"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4. Иң унайлы җимлек конкурсы оештыру.</w:t>
            </w:r>
          </w:p>
          <w:p w:rsidR="00791311" w:rsidRPr="00E02EE1" w:rsidRDefault="00791311" w:rsidP="00E02EE1">
            <w:pPr>
              <w:spacing w:after="0" w:line="360" w:lineRule="auto"/>
              <w:jc w:val="both"/>
              <w:rPr>
                <w:rFonts w:ascii="Times New Roman" w:eastAsia="Calibri" w:hAnsi="Times New Roman" w:cs="Times New Roman"/>
                <w:sz w:val="28"/>
                <w:szCs w:val="28"/>
                <w:lang w:val="tt-RU"/>
              </w:rPr>
            </w:pPr>
            <w:r w:rsidRPr="00E02EE1">
              <w:rPr>
                <w:rFonts w:ascii="Times New Roman" w:eastAsia="Calibri" w:hAnsi="Times New Roman" w:cs="Times New Roman"/>
                <w:sz w:val="28"/>
                <w:szCs w:val="28"/>
                <w:lang w:val="tt-RU"/>
              </w:rPr>
              <w:t>5. Кошлар турында кызыклы мәгълүмат җыюда актив катнашу</w:t>
            </w:r>
          </w:p>
        </w:tc>
      </w:tr>
    </w:tbl>
    <w:p w:rsidR="00791311" w:rsidRPr="00E02EE1" w:rsidRDefault="00791311" w:rsidP="00E02EE1">
      <w:pPr>
        <w:spacing w:line="360" w:lineRule="auto"/>
        <w:jc w:val="both"/>
        <w:rPr>
          <w:rFonts w:ascii="Times New Roman" w:hAnsi="Times New Roman" w:cs="Times New Roman"/>
          <w:b/>
          <w:sz w:val="28"/>
          <w:szCs w:val="28"/>
          <w:lang w:val="tt-RU"/>
        </w:rPr>
      </w:pPr>
    </w:p>
    <w:p w:rsidR="00791311" w:rsidRPr="00E02EE1" w:rsidRDefault="00791311" w:rsidP="00E02EE1">
      <w:pPr>
        <w:spacing w:line="360" w:lineRule="auto"/>
        <w:jc w:val="both"/>
        <w:rPr>
          <w:rFonts w:ascii="Times New Roman" w:hAnsi="Times New Roman" w:cs="Times New Roman"/>
          <w:b/>
          <w:sz w:val="28"/>
          <w:szCs w:val="28"/>
          <w:lang w:val="tt-RU"/>
        </w:rPr>
      </w:pPr>
    </w:p>
    <w:p w:rsidR="008772CD" w:rsidRPr="00E02EE1" w:rsidRDefault="008772CD" w:rsidP="00E02EE1">
      <w:pPr>
        <w:spacing w:line="360" w:lineRule="auto"/>
        <w:rPr>
          <w:rFonts w:ascii="Times New Roman" w:hAnsi="Times New Roman" w:cs="Times New Roman"/>
          <w:sz w:val="28"/>
          <w:szCs w:val="28"/>
          <w:lang w:val="tt-RU"/>
        </w:rPr>
      </w:pPr>
    </w:p>
    <w:sectPr w:rsidR="008772CD" w:rsidRPr="00E02EE1" w:rsidSect="0009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515"/>
    <w:multiLevelType w:val="multilevel"/>
    <w:tmpl w:val="24D6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86C9F"/>
    <w:multiLevelType w:val="hybridMultilevel"/>
    <w:tmpl w:val="C98C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A378F"/>
    <w:multiLevelType w:val="multilevel"/>
    <w:tmpl w:val="4698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00CB"/>
    <w:rsid w:val="004D00CB"/>
    <w:rsid w:val="00791311"/>
    <w:rsid w:val="008772CD"/>
    <w:rsid w:val="00B907B0"/>
    <w:rsid w:val="00C40B7E"/>
    <w:rsid w:val="00E02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311"/>
    <w:pPr>
      <w:spacing w:after="0" w:line="240" w:lineRule="auto"/>
    </w:pPr>
    <w:rPr>
      <w:rFonts w:eastAsiaTheme="minorEastAsia"/>
      <w:lang w:eastAsia="ru-RU"/>
    </w:rPr>
  </w:style>
  <w:style w:type="paragraph" w:styleId="a4">
    <w:name w:val="List Paragraph"/>
    <w:basedOn w:val="a"/>
    <w:uiPriority w:val="34"/>
    <w:qFormat/>
    <w:rsid w:val="00B90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31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Samsung</cp:lastModifiedBy>
  <cp:revision>3</cp:revision>
  <dcterms:created xsi:type="dcterms:W3CDTF">2017-11-17T04:51:00Z</dcterms:created>
  <dcterms:modified xsi:type="dcterms:W3CDTF">2018-10-22T17:03:00Z</dcterms:modified>
</cp:coreProperties>
</file>