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92" w:rsidRPr="00111FDB" w:rsidRDefault="001F4329" w:rsidP="007E0E92">
      <w:pPr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Использование современных игровых технологий для с</w:t>
      </w:r>
      <w:r w:rsidR="007E0E92" w:rsidRPr="00111FDB">
        <w:rPr>
          <w:rFonts w:eastAsia="+mn-ea"/>
          <w:b/>
          <w:bCs/>
          <w:kern w:val="24"/>
          <w:sz w:val="28"/>
          <w:szCs w:val="28"/>
        </w:rPr>
        <w:t>охранени</w:t>
      </w:r>
      <w:r>
        <w:rPr>
          <w:rFonts w:eastAsia="+mn-ea"/>
          <w:b/>
          <w:bCs/>
          <w:kern w:val="24"/>
          <w:sz w:val="28"/>
          <w:szCs w:val="28"/>
        </w:rPr>
        <w:t>я</w:t>
      </w:r>
      <w:r w:rsidR="007E0E92" w:rsidRPr="00111FDB">
        <w:rPr>
          <w:rFonts w:eastAsia="+mn-ea"/>
          <w:b/>
          <w:bCs/>
          <w:kern w:val="24"/>
          <w:sz w:val="28"/>
          <w:szCs w:val="28"/>
        </w:rPr>
        <w:t xml:space="preserve"> эмоционального здоровья </w:t>
      </w:r>
      <w:r w:rsidR="007E0E92" w:rsidRPr="00111FDB">
        <w:rPr>
          <w:rFonts w:eastAsia="+mn-ea"/>
          <w:b/>
          <w:bCs/>
          <w:kern w:val="24"/>
          <w:sz w:val="28"/>
          <w:szCs w:val="28"/>
        </w:rPr>
        <w:br/>
        <w:t xml:space="preserve">детей с нарушениями зрения </w:t>
      </w:r>
      <w:bookmarkStart w:id="0" w:name="_GoBack"/>
      <w:bookmarkEnd w:id="0"/>
    </w:p>
    <w:p w:rsidR="007E0E92" w:rsidRPr="00111FDB" w:rsidRDefault="00111FDB" w:rsidP="00111FDB">
      <w:pPr>
        <w:tabs>
          <w:tab w:val="left" w:pos="72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E0E92" w:rsidRPr="00111FDB" w:rsidRDefault="007E0E92" w:rsidP="007E0E92">
      <w:pPr>
        <w:jc w:val="right"/>
        <w:rPr>
          <w:rFonts w:eastAsia="+mn-ea"/>
          <w:bCs/>
          <w:kern w:val="24"/>
        </w:rPr>
      </w:pPr>
      <w:r w:rsidRPr="00111FDB">
        <w:rPr>
          <w:rFonts w:eastAsia="+mn-ea"/>
          <w:bCs/>
          <w:kern w:val="24"/>
        </w:rPr>
        <w:t xml:space="preserve">Авторы: воспитатели первой </w:t>
      </w:r>
    </w:p>
    <w:p w:rsidR="007E0E92" w:rsidRPr="00111FDB" w:rsidRDefault="007E0E92" w:rsidP="007E0E92">
      <w:pPr>
        <w:jc w:val="right"/>
      </w:pPr>
      <w:r w:rsidRPr="00111FDB">
        <w:rPr>
          <w:rFonts w:eastAsia="+mn-ea"/>
          <w:bCs/>
          <w:kern w:val="24"/>
        </w:rPr>
        <w:t xml:space="preserve">квалификационной категории </w:t>
      </w:r>
    </w:p>
    <w:p w:rsidR="007E0E92" w:rsidRPr="00111FDB" w:rsidRDefault="007E0E92" w:rsidP="007E0E92">
      <w:pPr>
        <w:jc w:val="right"/>
      </w:pPr>
      <w:r w:rsidRPr="00111FDB">
        <w:rPr>
          <w:rFonts w:eastAsia="+mn-ea"/>
          <w:bCs/>
          <w:kern w:val="24"/>
        </w:rPr>
        <w:t>Шибаршина Т.А.</w:t>
      </w:r>
      <w:r w:rsidR="00ED0602" w:rsidRPr="00111FDB">
        <w:rPr>
          <w:rFonts w:eastAsia="+mn-ea"/>
          <w:bCs/>
          <w:kern w:val="24"/>
        </w:rPr>
        <w:t>, Салеева О.Н.</w:t>
      </w:r>
    </w:p>
    <w:p w:rsidR="007E0E92" w:rsidRPr="00111FDB" w:rsidRDefault="007E0E92" w:rsidP="00A5016A">
      <w:pPr>
        <w:ind w:firstLine="567"/>
        <w:jc w:val="both"/>
        <w:rPr>
          <w:color w:val="000000" w:themeColor="text1"/>
          <w:sz w:val="32"/>
          <w:szCs w:val="32"/>
        </w:rPr>
      </w:pPr>
    </w:p>
    <w:p w:rsidR="00C35829" w:rsidRPr="00111FDB" w:rsidRDefault="007E0E92" w:rsidP="00A5016A">
      <w:pPr>
        <w:ind w:firstLine="567"/>
        <w:jc w:val="both"/>
        <w:rPr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>(Слайд 1)</w:t>
      </w:r>
      <w:r w:rsidRPr="00111FDB">
        <w:rPr>
          <w:color w:val="000000" w:themeColor="text1"/>
          <w:sz w:val="32"/>
          <w:szCs w:val="32"/>
        </w:rPr>
        <w:t xml:space="preserve"> </w:t>
      </w:r>
      <w:r w:rsidR="00791BDA" w:rsidRPr="00111FDB">
        <w:rPr>
          <w:color w:val="000000" w:themeColor="text1"/>
          <w:sz w:val="32"/>
          <w:szCs w:val="32"/>
        </w:rPr>
        <w:t xml:space="preserve">Специфика нашего учреждения предполагает  как развитие детей в общеобразовательных группах, так и работу по развитию детей с ограниченными возможностями  здоровья (ОВЗ),  что дает </w:t>
      </w:r>
      <w:r w:rsidRPr="00111FDB">
        <w:rPr>
          <w:color w:val="000000" w:themeColor="text1"/>
          <w:sz w:val="32"/>
          <w:szCs w:val="32"/>
        </w:rPr>
        <w:t>нам</w:t>
      </w:r>
      <w:r w:rsidR="00791BDA" w:rsidRPr="00111FDB">
        <w:rPr>
          <w:color w:val="000000" w:themeColor="text1"/>
          <w:sz w:val="32"/>
          <w:szCs w:val="32"/>
        </w:rPr>
        <w:t xml:space="preserve"> возможность использовать  инклюзивные формы в работе с детьми. Введение в работу с детьми инклюзивных форм даёт нам возможность успешно развивать как  интеллектуальную, так и эмоциональную сферы ребёнка, способствует развитию  отзывчивости, толерантности, позитивного отношения друг  к другу. Как раз дошкольный период очень важен и сенситивен для того, чтобы научить ребёнка принимать социальные правила, принимать окружающих такими, какие они есть. </w:t>
      </w:r>
    </w:p>
    <w:p w:rsidR="00300907" w:rsidRPr="00111FDB" w:rsidRDefault="002D5CE8" w:rsidP="00A5016A">
      <w:pPr>
        <w:jc w:val="both"/>
        <w:rPr>
          <w:color w:val="000000" w:themeColor="text1"/>
          <w:sz w:val="32"/>
          <w:szCs w:val="32"/>
          <w:u w:val="single"/>
        </w:rPr>
      </w:pPr>
      <w:r w:rsidRPr="00111FDB">
        <w:rPr>
          <w:b/>
          <w:color w:val="000000" w:themeColor="text1"/>
          <w:sz w:val="32"/>
          <w:szCs w:val="32"/>
        </w:rPr>
        <w:t xml:space="preserve">        </w:t>
      </w:r>
      <w:r w:rsidR="007E0E92" w:rsidRPr="00111FDB">
        <w:rPr>
          <w:b/>
          <w:color w:val="000000" w:themeColor="text1"/>
          <w:sz w:val="32"/>
          <w:szCs w:val="32"/>
        </w:rPr>
        <w:t>(Слайд 2)</w:t>
      </w:r>
      <w:r w:rsidR="007E0E92" w:rsidRPr="00111FDB">
        <w:rPr>
          <w:color w:val="000000" w:themeColor="text1"/>
          <w:sz w:val="32"/>
          <w:szCs w:val="32"/>
        </w:rPr>
        <w:t xml:space="preserve"> </w:t>
      </w:r>
      <w:r w:rsidR="00791BDA" w:rsidRPr="00111FDB">
        <w:rPr>
          <w:color w:val="000000" w:themeColor="text1"/>
          <w:sz w:val="32"/>
          <w:szCs w:val="32"/>
        </w:rPr>
        <w:t>Дети с нарушением развития зрения отличаются недостаточным уровнем развития эмоциональной сферы, что проявляется в повышенной эмоциональной ранимости, обидчивости, конфликтности, напряженности, неспособности к пониманию эмоционального состояния партнера по общению и адекватному самовыражению, поэтому счита</w:t>
      </w:r>
      <w:r w:rsidR="007E0E92" w:rsidRPr="00111FDB">
        <w:rPr>
          <w:color w:val="000000" w:themeColor="text1"/>
          <w:sz w:val="32"/>
          <w:szCs w:val="32"/>
        </w:rPr>
        <w:t>ем</w:t>
      </w:r>
      <w:r w:rsidR="00791BDA" w:rsidRPr="00111FDB">
        <w:rPr>
          <w:color w:val="000000" w:themeColor="text1"/>
          <w:sz w:val="32"/>
          <w:szCs w:val="32"/>
        </w:rPr>
        <w:t>, эмоциональное развитие детей   одним из важных  направлений деятельности педагог</w:t>
      </w:r>
      <w:r w:rsidR="007E0E92" w:rsidRPr="00111FDB">
        <w:rPr>
          <w:color w:val="000000" w:themeColor="text1"/>
          <w:sz w:val="32"/>
          <w:szCs w:val="32"/>
        </w:rPr>
        <w:t>ов</w:t>
      </w:r>
      <w:r w:rsidR="00791BDA" w:rsidRPr="00111FDB">
        <w:rPr>
          <w:color w:val="000000" w:themeColor="text1"/>
          <w:sz w:val="32"/>
          <w:szCs w:val="32"/>
        </w:rPr>
        <w:t xml:space="preserve"> в учреждениях данного типа.</w:t>
      </w:r>
      <w:r w:rsidR="00791BDA" w:rsidRPr="00111FDB">
        <w:rPr>
          <w:color w:val="000000" w:themeColor="text1"/>
          <w:sz w:val="32"/>
          <w:szCs w:val="32"/>
          <w:u w:val="single"/>
        </w:rPr>
        <w:t xml:space="preserve"> </w:t>
      </w:r>
    </w:p>
    <w:p w:rsidR="00300907" w:rsidRPr="00111FDB" w:rsidRDefault="00333C10" w:rsidP="00A5016A">
      <w:pPr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 xml:space="preserve">        </w:t>
      </w:r>
      <w:r w:rsidR="00300907" w:rsidRPr="00111FDB">
        <w:rPr>
          <w:color w:val="000000" w:themeColor="text1"/>
          <w:sz w:val="32"/>
          <w:szCs w:val="32"/>
        </w:rPr>
        <w:t>По словам Л.С. Выготского, эмоциональное развитие детей - одно из важнейших направлений профессиональной деятельности педагога. Эмоции являются «центральным звеном» психической жизни человека, и,  прежде всего ребенка.</w:t>
      </w:r>
    </w:p>
    <w:p w:rsidR="00300907" w:rsidRDefault="00333C10" w:rsidP="00A5016A">
      <w:pPr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 xml:space="preserve">        </w:t>
      </w:r>
      <w:r w:rsidR="00300907" w:rsidRPr="00111FDB">
        <w:rPr>
          <w:color w:val="000000" w:themeColor="text1"/>
          <w:sz w:val="32"/>
          <w:szCs w:val="32"/>
        </w:rPr>
        <w:t>Современные тифлопсихологи изучая особенности развития незрячих и слабовидящих людей, приходят к выводу о том, что компенсаторные процессы, а также адекватное, специально организованное воспитание и обучение детей с нарушениями зрения и слепотой способны минимизировать негативное влияние нарушений развития на эмоциональную сферу.</w:t>
      </w:r>
      <w:r w:rsidR="00111FDB">
        <w:rPr>
          <w:color w:val="000000" w:themeColor="text1"/>
          <w:sz w:val="32"/>
          <w:szCs w:val="32"/>
        </w:rPr>
        <w:t xml:space="preserve">   </w:t>
      </w:r>
    </w:p>
    <w:p w:rsidR="00111FDB" w:rsidRDefault="00111FDB" w:rsidP="00A5016A">
      <w:pPr>
        <w:jc w:val="both"/>
        <w:rPr>
          <w:color w:val="000000" w:themeColor="text1"/>
          <w:sz w:val="32"/>
          <w:szCs w:val="32"/>
        </w:rPr>
      </w:pPr>
    </w:p>
    <w:p w:rsidR="00111FDB" w:rsidRDefault="00111FDB" w:rsidP="00A5016A">
      <w:pPr>
        <w:jc w:val="both"/>
        <w:rPr>
          <w:color w:val="000000" w:themeColor="text1"/>
          <w:sz w:val="32"/>
          <w:szCs w:val="32"/>
        </w:rPr>
      </w:pPr>
    </w:p>
    <w:p w:rsidR="00111FDB" w:rsidRDefault="00111FDB" w:rsidP="00A5016A">
      <w:pPr>
        <w:jc w:val="both"/>
        <w:rPr>
          <w:color w:val="000000" w:themeColor="text1"/>
          <w:sz w:val="32"/>
          <w:szCs w:val="32"/>
        </w:rPr>
      </w:pPr>
    </w:p>
    <w:p w:rsidR="00111FDB" w:rsidRPr="00111FDB" w:rsidRDefault="00111FDB" w:rsidP="00A5016A">
      <w:pPr>
        <w:jc w:val="both"/>
        <w:rPr>
          <w:color w:val="000000" w:themeColor="text1"/>
          <w:sz w:val="32"/>
          <w:szCs w:val="32"/>
        </w:rPr>
      </w:pPr>
    </w:p>
    <w:p w:rsidR="00300907" w:rsidRPr="00111FDB" w:rsidRDefault="00333C10" w:rsidP="00A5016A">
      <w:pPr>
        <w:tabs>
          <w:tab w:val="left" w:pos="7155"/>
        </w:tabs>
        <w:jc w:val="both"/>
        <w:rPr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lastRenderedPageBreak/>
        <w:t xml:space="preserve">        </w:t>
      </w:r>
      <w:r w:rsidR="007E0E92" w:rsidRPr="00111FDB">
        <w:rPr>
          <w:b/>
          <w:color w:val="000000" w:themeColor="text1"/>
          <w:sz w:val="32"/>
          <w:szCs w:val="32"/>
        </w:rPr>
        <w:t>(Слайд 3)</w:t>
      </w:r>
      <w:r w:rsidR="007E0E92" w:rsidRPr="00111FDB">
        <w:rPr>
          <w:color w:val="000000" w:themeColor="text1"/>
          <w:sz w:val="32"/>
          <w:szCs w:val="32"/>
        </w:rPr>
        <w:t xml:space="preserve"> </w:t>
      </w:r>
      <w:r w:rsidR="00300907" w:rsidRPr="00111FDB">
        <w:rPr>
          <w:color w:val="000000" w:themeColor="text1"/>
          <w:sz w:val="32"/>
          <w:szCs w:val="32"/>
        </w:rPr>
        <w:t>Дети с различными нарушениями зрения  составляют одну из самых представительных групп среди «проблемных» детей, и с каждым годом их количество увеличивается,  поэтому необходимы  новые подходы к решению данной проблемы. Должны внедряться новые технологии и авторские разработки, проекты коррекционного воспитания и обучения детей с нарушениями зрения.</w:t>
      </w:r>
    </w:p>
    <w:p w:rsidR="00D36ACB" w:rsidRPr="00111FDB" w:rsidRDefault="00D36ACB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>Все это указывает на необходимость проведения соответствующей коррекционной рабо</w:t>
      </w:r>
      <w:r w:rsidR="007E0E92" w:rsidRPr="00111FDB">
        <w:rPr>
          <w:color w:val="000000" w:themeColor="text1"/>
          <w:sz w:val="32"/>
          <w:szCs w:val="32"/>
        </w:rPr>
        <w:t xml:space="preserve">ты, дающей возможность улучшить </w:t>
      </w:r>
      <w:r w:rsidRPr="00111FDB">
        <w:rPr>
          <w:color w:val="000000" w:themeColor="text1"/>
          <w:sz w:val="32"/>
          <w:szCs w:val="32"/>
        </w:rPr>
        <w:t>понимание </w:t>
      </w:r>
      <w:r w:rsidRPr="00111FDB"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  <w:t>дошкольниками с нарушениями зрения своих</w:t>
      </w:r>
      <w:r w:rsidR="007E0E92" w:rsidRPr="00111FDB">
        <w:rPr>
          <w:rStyle w:val="a3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Pr="00111FDB"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  <w:t>эмоциональных</w:t>
      </w:r>
      <w:r w:rsidRPr="00111FDB">
        <w:rPr>
          <w:color w:val="000000" w:themeColor="text1"/>
          <w:sz w:val="32"/>
          <w:szCs w:val="32"/>
        </w:rPr>
        <w:t> состояний и состояний других людей.</w:t>
      </w:r>
    </w:p>
    <w:p w:rsidR="00111FDB" w:rsidRPr="00111FDB" w:rsidRDefault="00D36ACB" w:rsidP="00111FDB">
      <w:pPr>
        <w:pStyle w:val="a4"/>
        <w:spacing w:before="0" w:beforeAutospacing="0" w:after="0" w:afterAutospacing="0"/>
        <w:ind w:firstLine="360"/>
        <w:jc w:val="both"/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</w:pPr>
      <w:r w:rsidRPr="00111FDB">
        <w:rPr>
          <w:color w:val="000000" w:themeColor="text1"/>
          <w:sz w:val="32"/>
          <w:szCs w:val="32"/>
        </w:rPr>
        <w:t>Именно поэтому крайне необходима целенаправленная работа по </w:t>
      </w:r>
      <w:r w:rsidRPr="00111FDB"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  <w:t>развитию эмоциональной сферы у детей с нарушением зрения</w:t>
      </w:r>
      <w:r w:rsidR="00111FDB" w:rsidRPr="00111FDB"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286618" w:rsidRPr="00111FDB" w:rsidRDefault="00A5016A" w:rsidP="00A5016A">
      <w:pPr>
        <w:jc w:val="both"/>
        <w:rPr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 xml:space="preserve">       </w:t>
      </w:r>
      <w:r w:rsidR="007E0E92" w:rsidRPr="00111FDB">
        <w:rPr>
          <w:b/>
          <w:color w:val="000000" w:themeColor="text1"/>
          <w:sz w:val="32"/>
          <w:szCs w:val="32"/>
        </w:rPr>
        <w:t>(Слайд 4)</w:t>
      </w:r>
      <w:r w:rsidR="007E0E92" w:rsidRPr="00111FDB">
        <w:rPr>
          <w:color w:val="000000" w:themeColor="text1"/>
          <w:sz w:val="32"/>
          <w:szCs w:val="32"/>
        </w:rPr>
        <w:t xml:space="preserve"> </w:t>
      </w:r>
      <w:r w:rsidR="00286618" w:rsidRPr="00111FDB">
        <w:rPr>
          <w:rFonts w:eastAsia="+mn-ea"/>
          <w:color w:val="000000" w:themeColor="text1"/>
          <w:kern w:val="24"/>
          <w:sz w:val="32"/>
          <w:szCs w:val="32"/>
        </w:rPr>
        <w:t>«Сухой дождь» - это пособие состоящие из разноцветных атласных лент, закрепленных на обруче.</w:t>
      </w:r>
    </w:p>
    <w:p w:rsidR="00286618" w:rsidRPr="00111FDB" w:rsidRDefault="00286618" w:rsidP="00A5016A">
      <w:pPr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 xml:space="preserve"> Ленты расположены плотно к друг другу, по цветам радуги (красный, оранжевый, жёлтый, зелёный, голубой, синий, фиолетовый) Атласные ленты спускаются вниз, словно струи воды; их приятно трогать, перебирать в руках, сквозь них можно проходить, касаясь лицом.</w:t>
      </w:r>
    </w:p>
    <w:p w:rsidR="00286618" w:rsidRPr="00111FDB" w:rsidRDefault="00286618" w:rsidP="00A5016A">
      <w:pPr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 xml:space="preserve"> «Сухой дождь» можно рассматривать как вид коррекционных технологий, для регулирования эмоциональных состояний ребенка.</w:t>
      </w:r>
    </w:p>
    <w:p w:rsidR="00286618" w:rsidRPr="00111FDB" w:rsidRDefault="00286618" w:rsidP="00A5016A">
      <w:pPr>
        <w:pStyle w:val="a5"/>
        <w:numPr>
          <w:ilvl w:val="0"/>
          <w:numId w:val="1"/>
        </w:numPr>
        <w:ind w:left="0"/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 xml:space="preserve">За «струями» лент можно спрятаться от внешнего мира, что особенно подходит для замкнутых детей. </w:t>
      </w:r>
    </w:p>
    <w:p w:rsidR="00286618" w:rsidRPr="00111FDB" w:rsidRDefault="00286618" w:rsidP="00A5016A">
      <w:pPr>
        <w:pStyle w:val="a5"/>
        <w:numPr>
          <w:ilvl w:val="0"/>
          <w:numId w:val="1"/>
        </w:numPr>
        <w:ind w:left="0"/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 xml:space="preserve">Он многофункционален и влияет на множество органов чувств. </w:t>
      </w:r>
    </w:p>
    <w:p w:rsidR="00286618" w:rsidRPr="00111FDB" w:rsidRDefault="00286618" w:rsidP="00A5016A">
      <w:pPr>
        <w:pStyle w:val="a5"/>
        <w:numPr>
          <w:ilvl w:val="0"/>
          <w:numId w:val="1"/>
        </w:numPr>
        <w:ind w:left="0"/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 xml:space="preserve">Разноцветные «струи» стимулируют тактильные ощущения, помогают восприятию пространства и своего тела в этом пространстве. </w:t>
      </w:r>
    </w:p>
    <w:p w:rsidR="00286618" w:rsidRPr="00111FDB" w:rsidRDefault="00286618" w:rsidP="00A5016A">
      <w:pPr>
        <w:pStyle w:val="a5"/>
        <w:numPr>
          <w:ilvl w:val="0"/>
          <w:numId w:val="1"/>
        </w:numPr>
        <w:ind w:left="0"/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>Сухой дождь» обычно используется, как оборудование для сенсорных игр детей;</w:t>
      </w:r>
    </w:p>
    <w:p w:rsidR="00286618" w:rsidRPr="00111FDB" w:rsidRDefault="00286618" w:rsidP="00A5016A">
      <w:pPr>
        <w:pStyle w:val="a5"/>
        <w:numPr>
          <w:ilvl w:val="0"/>
          <w:numId w:val="1"/>
        </w:numPr>
        <w:ind w:left="0"/>
        <w:jc w:val="both"/>
        <w:rPr>
          <w:color w:val="000000" w:themeColor="text1"/>
          <w:sz w:val="32"/>
          <w:szCs w:val="32"/>
        </w:rPr>
      </w:pPr>
      <w:r w:rsidRPr="00111FDB">
        <w:rPr>
          <w:rFonts w:eastAsia="+mn-ea"/>
          <w:color w:val="000000" w:themeColor="text1"/>
          <w:kern w:val="24"/>
          <w:sz w:val="32"/>
          <w:szCs w:val="32"/>
        </w:rPr>
        <w:t>Это нетрадиционное оборудование легко можно сделать в группах детских садов;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>Так же это пособие можно использовать для закрепления знания детьми основных цветов спектра, давая малышу задания: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 xml:space="preserve"> «Покажи (дотронься) до ленточки красного цвета»;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 xml:space="preserve"> «Покажи Мишке ленту желтого цвета»,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 xml:space="preserve"> «Покажи и назови ленточку синего цвета» и тому подобные задания.;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>Так же малышу можно предложить разноцветные прищепки, для того, что бы он закрепил их на лентах того же цвета;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>Старшие дети могут закреплять прищепки в соответствии с схемой или словесной инструкцией (красную прищепку на зелёную ленту);</w:t>
      </w:r>
    </w:p>
    <w:p w:rsidR="00286618" w:rsidRPr="00111FDB" w:rsidRDefault="00286618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t>Здесь ребёнок не только закрепляет знания о цветах, но и тренирует мелкую моторику рук.</w:t>
      </w:r>
    </w:p>
    <w:p w:rsidR="007E0E92" w:rsidRPr="00111FDB" w:rsidRDefault="00A5016A" w:rsidP="00A5016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lastRenderedPageBreak/>
        <w:t xml:space="preserve">       </w:t>
      </w:r>
      <w:r w:rsidR="007E0E92" w:rsidRPr="00111FDB">
        <w:rPr>
          <w:b/>
          <w:color w:val="000000" w:themeColor="text1"/>
          <w:sz w:val="32"/>
          <w:szCs w:val="32"/>
        </w:rPr>
        <w:t>(Слайд 5)</w:t>
      </w:r>
      <w:r w:rsidR="007E0E92" w:rsidRPr="00111FDB">
        <w:rPr>
          <w:rStyle w:val="c0"/>
          <w:color w:val="000000"/>
          <w:sz w:val="32"/>
          <w:szCs w:val="32"/>
        </w:rPr>
        <w:t xml:space="preserve"> В группе создан уютный уголок уединения, в котором каждый ребенок может отдохнуть и расслабиться.</w:t>
      </w:r>
    </w:p>
    <w:p w:rsidR="007E0E92" w:rsidRPr="00111FDB" w:rsidRDefault="007E0E92" w:rsidP="00A5016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В уголке уединения ребята играют в спокойные игры, занимаются творческой деятельностью, тихо общаются или просто отдыхают от шума. Предметная среда в уголке  носит развивающий характер (а не только красивые и милые вещицы, которые приятно потрогать и рассмотреть), побуждает дошкольников к самосовершенствованию и творчеству.</w:t>
      </w:r>
    </w:p>
    <w:p w:rsidR="007E0E92" w:rsidRPr="00111FDB" w:rsidRDefault="007E0E92" w:rsidP="00A5016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 xml:space="preserve">Воспитатель периодически меняет атрибуты для игр, однако некоторые вещи присутствуют постоянно: это даёт ребёнку ощущение стабильности. </w:t>
      </w:r>
    </w:p>
    <w:p w:rsidR="007E0E92" w:rsidRPr="00111FDB" w:rsidRDefault="007E0E92" w:rsidP="00A5016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         Основной целью создания уголка уединения в группе является преодоление эмоционального дискомфорта дошкольников.</w:t>
      </w:r>
    </w:p>
    <w:p w:rsidR="007E0E92" w:rsidRPr="00111FDB" w:rsidRDefault="007E0E92" w:rsidP="00A5016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Задачи: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Создание благоприятного микроклимата в группе ДОУ.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Обучение детей способам выражения гнева приемлемым способом.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Обучение детей приемам регуляции  своего настроения.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Повышение самооценки тревожных и застенчивых детей.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Обучение детей бесконфликтному общению  друг с другом.</w:t>
      </w:r>
    </w:p>
    <w:p w:rsidR="007E0E92" w:rsidRPr="00111FDB" w:rsidRDefault="007E0E92" w:rsidP="00A5016A">
      <w:pPr>
        <w:numPr>
          <w:ilvl w:val="0"/>
          <w:numId w:val="2"/>
        </w:numPr>
        <w:shd w:val="clear" w:color="auto" w:fill="FFFFFF"/>
        <w:ind w:left="0"/>
        <w:jc w:val="both"/>
        <w:rPr>
          <w:rStyle w:val="c0"/>
          <w:color w:val="000000"/>
          <w:sz w:val="32"/>
          <w:szCs w:val="32"/>
        </w:rPr>
      </w:pPr>
      <w:r w:rsidRPr="00111FDB">
        <w:rPr>
          <w:rStyle w:val="c0"/>
          <w:color w:val="000000"/>
          <w:sz w:val="32"/>
          <w:szCs w:val="32"/>
        </w:rPr>
        <w:t>Сплочение детского коллектива.</w:t>
      </w:r>
    </w:p>
    <w:p w:rsidR="007E0E92" w:rsidRPr="00111FDB" w:rsidRDefault="00A5016A" w:rsidP="00A5016A">
      <w:pPr>
        <w:jc w:val="both"/>
        <w:rPr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 xml:space="preserve">      </w:t>
      </w:r>
      <w:r w:rsidR="007E0E92" w:rsidRPr="00111FDB">
        <w:rPr>
          <w:b/>
          <w:color w:val="000000" w:themeColor="text1"/>
          <w:sz w:val="32"/>
          <w:szCs w:val="32"/>
        </w:rPr>
        <w:t>(Слайд 6)</w:t>
      </w:r>
      <w:r w:rsidR="00C02EA4" w:rsidRPr="00111FDB">
        <w:rPr>
          <w:b/>
          <w:color w:val="000000" w:themeColor="text1"/>
          <w:sz w:val="32"/>
          <w:szCs w:val="32"/>
        </w:rPr>
        <w:t xml:space="preserve"> </w:t>
      </w:r>
      <w:r w:rsidR="00341DB5" w:rsidRPr="00111FDB">
        <w:rPr>
          <w:sz w:val="32"/>
          <w:szCs w:val="32"/>
        </w:rPr>
        <w:t>Очень актуально нашим деткам не только научиться выплескивать гнев в приемлемой форме, но и мириться. Для этого у нас есть разнообразные мирилки. После конфликта  мы напоминаем детям, что нужно взять мирилочку и решить свой конфликт. При конфликтных ситуаций дети заходят  на  «Мостик примирения» и решают его с помощью слов мирилки.</w:t>
      </w:r>
    </w:p>
    <w:p w:rsidR="007E0E92" w:rsidRPr="00111FDB" w:rsidRDefault="00A5016A" w:rsidP="00A5016A">
      <w:pPr>
        <w:jc w:val="both"/>
        <w:rPr>
          <w:sz w:val="32"/>
          <w:szCs w:val="32"/>
        </w:rPr>
      </w:pPr>
      <w:r w:rsidRPr="00111FDB">
        <w:rPr>
          <w:b/>
          <w:sz w:val="32"/>
          <w:szCs w:val="32"/>
        </w:rPr>
        <w:t xml:space="preserve">      </w:t>
      </w:r>
      <w:r w:rsidR="00C02EA4" w:rsidRPr="00111FDB">
        <w:rPr>
          <w:b/>
          <w:sz w:val="32"/>
          <w:szCs w:val="32"/>
        </w:rPr>
        <w:t>(Слайд 7)</w:t>
      </w:r>
      <w:r w:rsidR="00C02EA4" w:rsidRPr="00111FDB">
        <w:rPr>
          <w:sz w:val="32"/>
          <w:szCs w:val="32"/>
        </w:rPr>
        <w:t xml:space="preserve"> Если ребенок проявляет агрессию, или ему хочется просто покричать, мы предлагаем  ему отойти в уголок, взять стаканчик, и покричать в него, т. е можно сказать, что  ребенок в это время выпускает "пар".</w:t>
      </w:r>
    </w:p>
    <w:p w:rsidR="00C02EA4" w:rsidRPr="00111FDB" w:rsidRDefault="00C02EA4" w:rsidP="00A5016A">
      <w:pPr>
        <w:jc w:val="both"/>
        <w:rPr>
          <w:sz w:val="32"/>
          <w:szCs w:val="32"/>
        </w:rPr>
      </w:pPr>
      <w:r w:rsidRPr="00111FDB">
        <w:rPr>
          <w:sz w:val="32"/>
          <w:szCs w:val="32"/>
        </w:rPr>
        <w:t>Для снятия агрессии мы используем упругую «Подушку для битья». Когда ребенок дерется, мы объясняем, что бить другого плохо, ему больно и обидно, а вот побить эту подушку очень даже можно.</w:t>
      </w:r>
    </w:p>
    <w:p w:rsidR="00111FDB" w:rsidRDefault="00341DB5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>(Слайд 8)</w:t>
      </w:r>
      <w:r w:rsidR="009F6B0B" w:rsidRPr="00111FDB">
        <w:rPr>
          <w:b/>
          <w:color w:val="000000" w:themeColor="text1"/>
          <w:sz w:val="32"/>
          <w:szCs w:val="32"/>
        </w:rPr>
        <w:t xml:space="preserve"> </w:t>
      </w:r>
      <w:r w:rsidR="009F6B0B" w:rsidRPr="00111FDB">
        <w:rPr>
          <w:color w:val="000000" w:themeColor="text1"/>
          <w:sz w:val="32"/>
          <w:szCs w:val="32"/>
        </w:rPr>
        <w:t>С помощью кукол  Митроша и Нюша дети проигрывают ситуации</w:t>
      </w:r>
      <w:r w:rsidR="006A456B" w:rsidRPr="00111FDB">
        <w:rPr>
          <w:color w:val="000000" w:themeColor="text1"/>
          <w:sz w:val="32"/>
          <w:szCs w:val="32"/>
        </w:rPr>
        <w:t>,</w:t>
      </w:r>
      <w:r w:rsidR="009F6B0B" w:rsidRPr="00111FDB">
        <w:rPr>
          <w:color w:val="000000" w:themeColor="text1"/>
          <w:sz w:val="32"/>
          <w:szCs w:val="32"/>
        </w:rPr>
        <w:t xml:space="preserve"> высказывают свои недовольства  от своего имени через кукол.</w:t>
      </w:r>
      <w:r w:rsidR="006A456B" w:rsidRPr="00111FDB">
        <w:rPr>
          <w:color w:val="000000" w:themeColor="text1"/>
          <w:sz w:val="32"/>
          <w:szCs w:val="32"/>
        </w:rPr>
        <w:t xml:space="preserve"> Когда ребёнок испытывает какую-то тревогу, он начинает крутить что-то в руках, мять, гладить. По средствам тактильных ощущений дети снимают нервное напряжение и стрессовое состояние, помогает преодолеть плохое настроение, отвлекает ребёнка и веселят. </w:t>
      </w:r>
    </w:p>
    <w:p w:rsidR="00341DB5" w:rsidRPr="00111FDB" w:rsidRDefault="006A456B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color w:val="000000" w:themeColor="text1"/>
          <w:sz w:val="32"/>
          <w:szCs w:val="32"/>
        </w:rPr>
        <w:lastRenderedPageBreak/>
        <w:t>Эти куклы обладают особой энергетикой, дети её чувствуют, успокаиваются быстрее, словно в объятиях мам. А также, при игре с этими куклами развивается мелкая и крупная моторика рук.</w:t>
      </w:r>
    </w:p>
    <w:p w:rsidR="009F6B0B" w:rsidRPr="00111FDB" w:rsidRDefault="009F6B0B" w:rsidP="00A5016A">
      <w:pPr>
        <w:pStyle w:val="a4"/>
        <w:spacing w:before="0" w:beforeAutospacing="0" w:after="0" w:afterAutospacing="0"/>
        <w:ind w:firstLine="360"/>
        <w:jc w:val="both"/>
        <w:rPr>
          <w:rStyle w:val="a6"/>
          <w:color w:val="212529"/>
          <w:sz w:val="32"/>
          <w:szCs w:val="32"/>
          <w:shd w:val="clear" w:color="auto" w:fill="F4F4F4"/>
        </w:rPr>
      </w:pPr>
      <w:r w:rsidRPr="00111FDB">
        <w:rPr>
          <w:b/>
          <w:color w:val="000000" w:themeColor="text1"/>
          <w:sz w:val="32"/>
          <w:szCs w:val="32"/>
        </w:rPr>
        <w:t>(Слайд 9)</w:t>
      </w:r>
      <w:r w:rsidRPr="00111FDB">
        <w:rPr>
          <w:color w:val="000000"/>
          <w:sz w:val="32"/>
          <w:szCs w:val="32"/>
        </w:rPr>
        <w:t xml:space="preserve"> «Корзинка с клубочками разноцветных ниток» Их цель: успокоить расшалившихся детей, научить их одному из приемов саморегуляции. Сматывая яркую пряжу в клубок</w:t>
      </w:r>
      <w:r w:rsidR="006F4949" w:rsidRPr="00111FDB">
        <w:rPr>
          <w:color w:val="000000"/>
          <w:sz w:val="32"/>
          <w:szCs w:val="32"/>
        </w:rPr>
        <w:t>,</w:t>
      </w:r>
      <w:r w:rsidRPr="00111FDB">
        <w:rPr>
          <w:color w:val="000000"/>
          <w:sz w:val="32"/>
          <w:szCs w:val="32"/>
        </w:rPr>
        <w:t xml:space="preserve"> ребенок успокаивается. Игры с клубочками: «Связующая нить», «Волшебный клубок», «Шустрый клубочек».</w:t>
      </w:r>
    </w:p>
    <w:p w:rsidR="0091703C" w:rsidRPr="00111FDB" w:rsidRDefault="00B24AC5" w:rsidP="00A5016A">
      <w:pPr>
        <w:pStyle w:val="a4"/>
        <w:spacing w:before="0" w:beforeAutospacing="0" w:after="0" w:afterAutospacing="0"/>
        <w:ind w:firstLine="360"/>
        <w:jc w:val="both"/>
        <w:rPr>
          <w:b/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>(Слайд 10)</w:t>
      </w:r>
      <w:r w:rsidR="0048419B" w:rsidRPr="00111FDB">
        <w:rPr>
          <w:b/>
          <w:color w:val="000000" w:themeColor="text1"/>
          <w:sz w:val="32"/>
          <w:szCs w:val="32"/>
        </w:rPr>
        <w:t xml:space="preserve"> </w:t>
      </w:r>
      <w:r w:rsidRPr="00111FDB">
        <w:rPr>
          <w:color w:val="000000" w:themeColor="text1"/>
          <w:sz w:val="32"/>
          <w:szCs w:val="32"/>
        </w:rPr>
        <w:t>Дети с удовольствием играют в настольные игры, связанные с эмоциями и их выражениями.</w:t>
      </w:r>
      <w:r w:rsidR="00D3635C" w:rsidRPr="00111FDB">
        <w:rPr>
          <w:color w:val="000000" w:themeColor="text1"/>
          <w:sz w:val="32"/>
          <w:szCs w:val="32"/>
        </w:rPr>
        <w:t xml:space="preserve"> </w:t>
      </w:r>
      <w:r w:rsidR="00D3635C" w:rsidRPr="00111FDB">
        <w:rPr>
          <w:color w:val="111111"/>
          <w:sz w:val="32"/>
          <w:szCs w:val="32"/>
          <w:shd w:val="clear" w:color="auto" w:fill="FFFFFF"/>
        </w:rPr>
        <w:t> Дети просто играют, получают удовольствие, испытывают интерес, познают окружающий мир, но при этом учатся нелегкому делу умению — управлять собой и своими </w:t>
      </w:r>
      <w:r w:rsidR="00D3635C" w:rsidRPr="00111FDB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эмоциями</w:t>
      </w:r>
      <w:r w:rsidR="00D3635C" w:rsidRPr="00111FDB">
        <w:rPr>
          <w:color w:val="111111"/>
          <w:sz w:val="32"/>
          <w:szCs w:val="32"/>
          <w:shd w:val="clear" w:color="auto" w:fill="FFFFFF"/>
        </w:rPr>
        <w:t>. Участие </w:t>
      </w:r>
      <w:r w:rsidR="00D3635C" w:rsidRPr="00111FDB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детей</w:t>
      </w:r>
      <w:r w:rsidR="00DA4102" w:rsidRPr="00111FDB">
        <w:rPr>
          <w:color w:val="111111"/>
          <w:sz w:val="32"/>
          <w:szCs w:val="32"/>
          <w:shd w:val="clear" w:color="auto" w:fill="FFFFFF"/>
        </w:rPr>
        <w:t> в таких играх</w:t>
      </w:r>
      <w:r w:rsidR="00D3635C" w:rsidRPr="00111FDB">
        <w:rPr>
          <w:color w:val="111111"/>
          <w:sz w:val="32"/>
          <w:szCs w:val="32"/>
          <w:shd w:val="clear" w:color="auto" w:fill="FFFFFF"/>
        </w:rPr>
        <w:t xml:space="preserve"> должно быть доброволь</w:t>
      </w:r>
      <w:r w:rsidR="00DA4102" w:rsidRPr="00111FDB">
        <w:rPr>
          <w:color w:val="111111"/>
          <w:sz w:val="32"/>
          <w:szCs w:val="32"/>
          <w:shd w:val="clear" w:color="auto" w:fill="FFFFFF"/>
        </w:rPr>
        <w:t xml:space="preserve">ным, прежде всего они нужны </w:t>
      </w:r>
      <w:r w:rsidR="00D3635C" w:rsidRPr="00111FDB">
        <w:rPr>
          <w:color w:val="111111"/>
          <w:sz w:val="32"/>
          <w:szCs w:val="32"/>
          <w:shd w:val="clear" w:color="auto" w:fill="FFFFFF"/>
        </w:rPr>
        <w:t xml:space="preserve"> детям с чрезмерной утомляемостью, истощаемостью, непоседливостью, вспыльчивым, замкнутым, с неврозами, нарушениями характера, легкими задержками </w:t>
      </w:r>
      <w:r w:rsidR="00D3635C" w:rsidRPr="00111FDB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</w:t>
      </w:r>
      <w:r w:rsidR="00DA4102" w:rsidRPr="00111FDB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сихического развития</w:t>
      </w:r>
      <w:r w:rsidR="00DA4102" w:rsidRPr="00111FDB">
        <w:rPr>
          <w:rStyle w:val="a3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D3635C" w:rsidRPr="00111FDB">
        <w:rPr>
          <w:color w:val="111111"/>
          <w:sz w:val="32"/>
          <w:szCs w:val="32"/>
          <w:shd w:val="clear" w:color="auto" w:fill="FFFFFF"/>
        </w:rPr>
        <w:t xml:space="preserve"> с целью </w:t>
      </w:r>
      <w:r w:rsidR="00DA4102" w:rsidRPr="00111FDB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психофизической разрядки.</w:t>
      </w:r>
    </w:p>
    <w:p w:rsidR="00B24AC5" w:rsidRPr="00111FDB" w:rsidRDefault="00B24AC5" w:rsidP="00A5016A">
      <w:pPr>
        <w:pStyle w:val="a4"/>
        <w:spacing w:before="0" w:beforeAutospacing="0" w:after="0" w:afterAutospacing="0"/>
        <w:ind w:firstLine="360"/>
        <w:jc w:val="both"/>
        <w:rPr>
          <w:b/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>(Слайд 11)</w:t>
      </w:r>
      <w:r w:rsidR="0048419B" w:rsidRPr="00111FDB">
        <w:rPr>
          <w:b/>
          <w:color w:val="000000" w:themeColor="text1"/>
          <w:sz w:val="32"/>
          <w:szCs w:val="32"/>
        </w:rPr>
        <w:t xml:space="preserve"> </w:t>
      </w:r>
      <w:r w:rsidRPr="00111FDB">
        <w:rPr>
          <w:color w:val="000000" w:themeColor="text1"/>
          <w:sz w:val="32"/>
          <w:szCs w:val="32"/>
        </w:rPr>
        <w:t>Много положительных эмоций вызывают игры с мыльными пузырями.</w:t>
      </w:r>
      <w:r w:rsidR="00D3635C" w:rsidRPr="00111FDB">
        <w:rPr>
          <w:color w:val="000000" w:themeColor="text1"/>
          <w:sz w:val="32"/>
          <w:szCs w:val="32"/>
        </w:rPr>
        <w:t xml:space="preserve"> </w:t>
      </w:r>
      <w:r w:rsidR="00D3635C" w:rsidRPr="00111FDB">
        <w:rPr>
          <w:spacing w:val="8"/>
          <w:sz w:val="32"/>
          <w:szCs w:val="32"/>
        </w:rPr>
        <w:t>Мыльные пузыри – это забава, от которой каждый ребенок приходит в настоящий восторг! Они переливаются на солнце и играют всеми цветами радуги, поднимаются ввысь и там лопаются, дети</w:t>
      </w:r>
      <w:r w:rsidR="00D3635C" w:rsidRPr="00111FDB">
        <w:rPr>
          <w:sz w:val="32"/>
          <w:szCs w:val="32"/>
          <w:shd w:val="clear" w:color="auto" w:fill="FFFFFF"/>
        </w:rPr>
        <w:t xml:space="preserve"> </w:t>
      </w:r>
      <w:r w:rsidR="00D3635C" w:rsidRPr="00111FDB">
        <w:rPr>
          <w:color w:val="111111"/>
          <w:sz w:val="32"/>
          <w:szCs w:val="32"/>
          <w:shd w:val="clear" w:color="auto" w:fill="FFFFFF"/>
        </w:rPr>
        <w:t>смеются и радуются при виде этого чуда.</w:t>
      </w:r>
    </w:p>
    <w:p w:rsidR="00C02EA4" w:rsidRPr="00111FDB" w:rsidRDefault="00CF56E7" w:rsidP="00A5016A">
      <w:pPr>
        <w:jc w:val="both"/>
        <w:rPr>
          <w:sz w:val="32"/>
          <w:szCs w:val="32"/>
        </w:rPr>
      </w:pPr>
      <w:r w:rsidRPr="00111FDB">
        <w:rPr>
          <w:sz w:val="32"/>
          <w:szCs w:val="32"/>
        </w:rPr>
        <w:t xml:space="preserve">     </w:t>
      </w:r>
      <w:r w:rsidR="00C02EA4" w:rsidRPr="00111FDB">
        <w:rPr>
          <w:b/>
          <w:sz w:val="32"/>
          <w:szCs w:val="32"/>
        </w:rPr>
        <w:t>(Слайд 12)</w:t>
      </w:r>
      <w:r w:rsidR="00C02EA4" w:rsidRPr="00111FDB">
        <w:rPr>
          <w:sz w:val="32"/>
          <w:szCs w:val="32"/>
        </w:rPr>
        <w:t xml:space="preserve"> «Коврика злости». Он помогает детям избавиться от возникшего внезапно чувства гнева. Он представляет собой коврик с шероховатой поверхностью. Ребенок снимает обувь, заходит на такой коврик и вытирает ножки до тех пор, пока ему не захочется улыбнуться</w:t>
      </w:r>
      <w:r w:rsidR="00B24AC5" w:rsidRPr="00111FDB">
        <w:rPr>
          <w:sz w:val="32"/>
          <w:szCs w:val="32"/>
        </w:rPr>
        <w:t>. А ещё на таких ковриках все вместе выполняют гимнастику пробуждения для заряда положительных эмоций.</w:t>
      </w:r>
    </w:p>
    <w:p w:rsidR="00C02EA4" w:rsidRPr="00111FDB" w:rsidRDefault="00B24AC5" w:rsidP="00A5016A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>(Слайд 13)</w:t>
      </w:r>
      <w:r w:rsidRPr="00111FDB">
        <w:rPr>
          <w:color w:val="000000"/>
          <w:sz w:val="32"/>
          <w:szCs w:val="32"/>
        </w:rPr>
        <w:t xml:space="preserve"> «Полянка настроения» помогает понимать детям собственные эмоции, эмоциональные состояния других. Эту же задачу выполняет и зеркало эмоций. Ребенок видит себя и рассказывает о себе все хорошее, с помощью мимики учится понимать состояние товарищей.</w:t>
      </w:r>
    </w:p>
    <w:p w:rsidR="008C6890" w:rsidRPr="00111FDB" w:rsidRDefault="006F4949" w:rsidP="00A5016A">
      <w:pPr>
        <w:jc w:val="both"/>
        <w:rPr>
          <w:b/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 xml:space="preserve">      (Слайд 14)</w:t>
      </w:r>
      <w:r w:rsidR="000A0C9D" w:rsidRPr="00111FDB">
        <w:rPr>
          <w:b/>
          <w:color w:val="000000" w:themeColor="text1"/>
          <w:sz w:val="32"/>
          <w:szCs w:val="32"/>
        </w:rPr>
        <w:t xml:space="preserve"> </w:t>
      </w:r>
      <w:r w:rsidR="000A0C9D" w:rsidRPr="00111FDB">
        <w:rPr>
          <w:color w:val="000000" w:themeColor="text1"/>
          <w:sz w:val="32"/>
          <w:szCs w:val="32"/>
        </w:rPr>
        <w:t>А сейчас мы предла</w:t>
      </w:r>
      <w:r w:rsidR="0048419B" w:rsidRPr="00111FDB">
        <w:rPr>
          <w:color w:val="000000" w:themeColor="text1"/>
          <w:sz w:val="32"/>
          <w:szCs w:val="32"/>
        </w:rPr>
        <w:t>гаем</w:t>
      </w:r>
      <w:r w:rsidR="00502E92" w:rsidRPr="00111FDB">
        <w:rPr>
          <w:color w:val="000000" w:themeColor="text1"/>
          <w:sz w:val="32"/>
          <w:szCs w:val="32"/>
        </w:rPr>
        <w:t xml:space="preserve"> вам рецепт</w:t>
      </w:r>
      <w:r w:rsidR="00333C10" w:rsidRPr="00111FDB">
        <w:rPr>
          <w:color w:val="000000" w:themeColor="text1"/>
          <w:sz w:val="32"/>
          <w:szCs w:val="32"/>
        </w:rPr>
        <w:t xml:space="preserve"> пирога</w:t>
      </w:r>
      <w:r w:rsidR="0048419B" w:rsidRPr="00111FDB">
        <w:rPr>
          <w:color w:val="000000" w:themeColor="text1"/>
          <w:sz w:val="32"/>
          <w:szCs w:val="32"/>
        </w:rPr>
        <w:t>, который</w:t>
      </w:r>
      <w:r w:rsidR="000A0C9D" w:rsidRPr="00111FDB">
        <w:rPr>
          <w:color w:val="000000" w:themeColor="text1"/>
          <w:sz w:val="32"/>
          <w:szCs w:val="32"/>
        </w:rPr>
        <w:t xml:space="preserve">  печём своим деткам для поднятия настроения.</w:t>
      </w:r>
      <w:r w:rsidRPr="00111FDB">
        <w:rPr>
          <w:color w:val="000000" w:themeColor="text1"/>
          <w:sz w:val="32"/>
          <w:szCs w:val="32"/>
        </w:rPr>
        <w:t xml:space="preserve"> Пирог</w:t>
      </w:r>
      <w:r w:rsidR="0048419B" w:rsidRPr="00111FDB">
        <w:rPr>
          <w:color w:val="000000" w:themeColor="text1"/>
          <w:sz w:val="32"/>
          <w:szCs w:val="32"/>
        </w:rPr>
        <w:t xml:space="preserve"> Добра</w:t>
      </w:r>
      <w:r w:rsidRPr="00111FDB">
        <w:rPr>
          <w:color w:val="000000" w:themeColor="text1"/>
          <w:sz w:val="32"/>
          <w:szCs w:val="32"/>
        </w:rPr>
        <w:t xml:space="preserve">. Замесите пирог </w:t>
      </w:r>
      <w:r w:rsidR="000A0C9D" w:rsidRPr="00111FDB">
        <w:rPr>
          <w:color w:val="000000" w:themeColor="text1"/>
          <w:sz w:val="32"/>
          <w:szCs w:val="32"/>
        </w:rPr>
        <w:t>на доброте.  Смешайте улыбку с радостью. Влейте тонкой струйкой тепло души. В больших пропорциях добавляйте благополучие. Украсьте кусочками голубого неба. Посыпьте цветами радуги. И выпекайте в солнечных лучах до ощущения счастья. Отламывайте маленькими кусочками и раздавайте каждому.</w:t>
      </w:r>
      <w:r w:rsidR="000A0C9D" w:rsidRPr="00111FDB">
        <w:rPr>
          <w:b/>
          <w:color w:val="000000" w:themeColor="text1"/>
          <w:sz w:val="32"/>
          <w:szCs w:val="32"/>
        </w:rPr>
        <w:t xml:space="preserve"> </w:t>
      </w:r>
    </w:p>
    <w:p w:rsidR="000A0C9D" w:rsidRPr="00111FDB" w:rsidRDefault="000A0C9D" w:rsidP="00A5016A">
      <w:pPr>
        <w:jc w:val="both"/>
        <w:rPr>
          <w:b/>
          <w:color w:val="000000" w:themeColor="text1"/>
          <w:sz w:val="32"/>
          <w:szCs w:val="32"/>
        </w:rPr>
      </w:pPr>
      <w:r w:rsidRPr="00111FDB">
        <w:rPr>
          <w:b/>
          <w:color w:val="000000" w:themeColor="text1"/>
          <w:sz w:val="32"/>
          <w:szCs w:val="32"/>
        </w:rPr>
        <w:t xml:space="preserve">                          </w:t>
      </w:r>
      <w:r w:rsidR="0048419B" w:rsidRPr="00111FDB">
        <w:rPr>
          <w:b/>
          <w:color w:val="000000" w:themeColor="text1"/>
          <w:sz w:val="32"/>
          <w:szCs w:val="32"/>
        </w:rPr>
        <w:t xml:space="preserve">               </w:t>
      </w:r>
      <w:r w:rsidRPr="00111FDB">
        <w:rPr>
          <w:b/>
          <w:color w:val="000000" w:themeColor="text1"/>
          <w:sz w:val="32"/>
          <w:szCs w:val="32"/>
        </w:rPr>
        <w:t>Будьте здоровы!</w:t>
      </w:r>
    </w:p>
    <w:sectPr w:rsidR="000A0C9D" w:rsidRPr="00111FDB" w:rsidSect="00CF56E7">
      <w:footerReference w:type="default" r:id="rId7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5EC" w:rsidRDefault="00A755EC" w:rsidP="00A5016A">
      <w:r>
        <w:separator/>
      </w:r>
    </w:p>
  </w:endnote>
  <w:endnote w:type="continuationSeparator" w:id="0">
    <w:p w:rsidR="00A755EC" w:rsidRDefault="00A755EC" w:rsidP="00A5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9650550"/>
      <w:docPartObj>
        <w:docPartGallery w:val="Page Numbers (Bottom of Page)"/>
        <w:docPartUnique/>
      </w:docPartObj>
    </w:sdtPr>
    <w:sdtEndPr/>
    <w:sdtContent>
      <w:p w:rsidR="00A5016A" w:rsidRDefault="00A501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329">
          <w:rPr>
            <w:noProof/>
          </w:rPr>
          <w:t>1</w:t>
        </w:r>
        <w:r>
          <w:fldChar w:fldCharType="end"/>
        </w:r>
      </w:p>
    </w:sdtContent>
  </w:sdt>
  <w:p w:rsidR="00A5016A" w:rsidRDefault="00A501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5EC" w:rsidRDefault="00A755EC" w:rsidP="00A5016A">
      <w:r>
        <w:separator/>
      </w:r>
    </w:p>
  </w:footnote>
  <w:footnote w:type="continuationSeparator" w:id="0">
    <w:p w:rsidR="00A755EC" w:rsidRDefault="00A755EC" w:rsidP="00A50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062C5"/>
    <w:multiLevelType w:val="hybridMultilevel"/>
    <w:tmpl w:val="EB966F0E"/>
    <w:lvl w:ilvl="0" w:tplc="C792B5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123A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96AE4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A409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6CE9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EA8A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B878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BC74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04B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BE2B46"/>
    <w:multiLevelType w:val="multilevel"/>
    <w:tmpl w:val="C4F8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DA"/>
    <w:rsid w:val="00007871"/>
    <w:rsid w:val="000A0C9D"/>
    <w:rsid w:val="00111FDB"/>
    <w:rsid w:val="001F4329"/>
    <w:rsid w:val="00286618"/>
    <w:rsid w:val="002971D3"/>
    <w:rsid w:val="002B66FD"/>
    <w:rsid w:val="002D5CE8"/>
    <w:rsid w:val="00300907"/>
    <w:rsid w:val="00333C10"/>
    <w:rsid w:val="00341DB5"/>
    <w:rsid w:val="0048419B"/>
    <w:rsid w:val="004E5289"/>
    <w:rsid w:val="00502E92"/>
    <w:rsid w:val="00564E28"/>
    <w:rsid w:val="006A456B"/>
    <w:rsid w:val="006F4949"/>
    <w:rsid w:val="00791BDA"/>
    <w:rsid w:val="007E0E92"/>
    <w:rsid w:val="008B458E"/>
    <w:rsid w:val="008C6890"/>
    <w:rsid w:val="0091703C"/>
    <w:rsid w:val="009F6B0B"/>
    <w:rsid w:val="00A112FB"/>
    <w:rsid w:val="00A5016A"/>
    <w:rsid w:val="00A755EC"/>
    <w:rsid w:val="00B24AC5"/>
    <w:rsid w:val="00BF3C91"/>
    <w:rsid w:val="00C02EA4"/>
    <w:rsid w:val="00C35829"/>
    <w:rsid w:val="00C62C92"/>
    <w:rsid w:val="00CE3F85"/>
    <w:rsid w:val="00CF56E7"/>
    <w:rsid w:val="00D3635C"/>
    <w:rsid w:val="00D36ACB"/>
    <w:rsid w:val="00DA4102"/>
    <w:rsid w:val="00DA6AC1"/>
    <w:rsid w:val="00E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184AC-BE47-4D4F-8E61-F470B3AB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36ACB"/>
    <w:rPr>
      <w:b/>
      <w:bCs/>
    </w:rPr>
  </w:style>
  <w:style w:type="paragraph" w:styleId="a4">
    <w:name w:val="Normal (Web)"/>
    <w:basedOn w:val="a"/>
    <w:uiPriority w:val="99"/>
    <w:unhideWhenUsed/>
    <w:rsid w:val="00D36AC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86618"/>
    <w:pPr>
      <w:ind w:left="720"/>
      <w:contextualSpacing/>
    </w:pPr>
  </w:style>
  <w:style w:type="paragraph" w:customStyle="1" w:styleId="c2">
    <w:name w:val="c2"/>
    <w:basedOn w:val="a"/>
    <w:rsid w:val="007E0E92"/>
    <w:pPr>
      <w:spacing w:before="100" w:beforeAutospacing="1" w:after="100" w:afterAutospacing="1"/>
    </w:pPr>
  </w:style>
  <w:style w:type="character" w:customStyle="1" w:styleId="c0">
    <w:name w:val="c0"/>
    <w:basedOn w:val="a0"/>
    <w:rsid w:val="007E0E92"/>
  </w:style>
  <w:style w:type="character" w:styleId="a6">
    <w:name w:val="Emphasis"/>
    <w:basedOn w:val="a0"/>
    <w:uiPriority w:val="20"/>
    <w:qFormat/>
    <w:rsid w:val="00C02EA4"/>
    <w:rPr>
      <w:i/>
      <w:iCs/>
    </w:rPr>
  </w:style>
  <w:style w:type="paragraph" w:styleId="a7">
    <w:name w:val="header"/>
    <w:basedOn w:val="a"/>
    <w:link w:val="a8"/>
    <w:uiPriority w:val="99"/>
    <w:unhideWhenUsed/>
    <w:rsid w:val="00A501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0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501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01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3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8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27</cp:revision>
  <dcterms:created xsi:type="dcterms:W3CDTF">2021-02-13T18:33:00Z</dcterms:created>
  <dcterms:modified xsi:type="dcterms:W3CDTF">2021-12-15T07:02:00Z</dcterms:modified>
</cp:coreProperties>
</file>