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28" w:rsidRDefault="00DE56F0" w:rsidP="00DE56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лай</w:t>
      </w:r>
      <w:r w:rsidR="004C1128">
        <w:rPr>
          <w:rFonts w:ascii="Times New Roman" w:hAnsi="Times New Roman" w:cs="Times New Roman"/>
          <w:b/>
          <w:sz w:val="28"/>
          <w:szCs w:val="28"/>
        </w:rPr>
        <w:t xml:space="preserve">фхаков в работе </w:t>
      </w:r>
    </w:p>
    <w:p w:rsidR="00DE56F0" w:rsidRDefault="004C1128" w:rsidP="00DE56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учителя-дефектолога (учителя-логопеда)</w:t>
      </w:r>
    </w:p>
    <w:p w:rsidR="00DE56F0" w:rsidRDefault="00DE56F0" w:rsidP="00DE56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неговорящими детьми.</w:t>
      </w:r>
    </w:p>
    <w:p w:rsidR="00DE56F0" w:rsidRDefault="00DE56F0" w:rsidP="00DE56F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Подготовил: учитель-дефектолог </w:t>
      </w:r>
    </w:p>
    <w:p w:rsidR="00DE56F0" w:rsidRDefault="00DE56F0" w:rsidP="00DE56F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квалификационной категории</w:t>
      </w:r>
    </w:p>
    <w:p w:rsidR="00DE56F0" w:rsidRDefault="00DE56F0" w:rsidP="00DE56F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Газетдинова П.Б.</w:t>
      </w:r>
    </w:p>
    <w:p w:rsidR="00DE56F0" w:rsidRDefault="00DE56F0" w:rsidP="00DE56F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МБДОУ «Детский сад №12» </w:t>
      </w:r>
    </w:p>
    <w:p w:rsidR="00DE56F0" w:rsidRPr="007465A0" w:rsidRDefault="00DE56F0" w:rsidP="00DE56F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ениногорска РТ</w:t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кинетического песка.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Песочная терапия – одна из разновидностей игровой терапии. Игры с песком – одна из форм естесственной деятельности ребенка. Именно поэтому использование песка в работе с неговорящими детьми позволяет раскрыться даже самому «закомплексованному» ребёнку, повысить интерес к логопедическим занятиям, найти контакт со сверстниками и педагогом, создать ситуацию успеха и чувство уверенности ребенка. </w:t>
      </w:r>
    </w:p>
    <w:p w:rsidR="00DE56F0" w:rsidRPr="00BA7FFD" w:rsidRDefault="00DE56F0" w:rsidP="00DE56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2446" cy="2459176"/>
            <wp:effectExtent l="19050" t="0" r="7454" b="0"/>
            <wp:docPr id="1" name="Рисунок 1" descr="https://sun9-56.userapi.com/impg/QMR_9HAZwgR__VudgvcBQPGM334dqlaZn6LLtQ/fWyyWnt2ybk.jpg?size=1280x1049&amp;quality=95&amp;sign=df498586da9bf4a881094e5f6eccb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QMR_9HAZwgR__VudgvcBQPGM334dqlaZn6LLtQ/fWyyWnt2ybk.jpg?size=1280x1049&amp;quality=95&amp;sign=df498586da9bf4a881094e5f6eccbdd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90" cy="246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пластилина, массы для лепки, шарикового пластилина (пластилинотерапия).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 – один из самых увлекательных видов детского художественного творчества. Она даёт возможность воплотить свои идеи, а также развить фантазию и воображение ребёнка. Пластилин – самое доступное средство для развития мелкой моторики, пространственного мышления, межполушарного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взаимодействия, а также понятия о цвете и форме предметов. Помимо этого лепка развивает целеустремленность, усидчивость, аккуратность.</w:t>
      </w:r>
    </w:p>
    <w:p w:rsidR="00DE56F0" w:rsidRDefault="00DE56F0" w:rsidP="00DE56F0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0436" cy="2888109"/>
            <wp:effectExtent l="19050" t="0" r="6064" b="0"/>
            <wp:docPr id="5" name="Рисунок 10" descr="https://psv4.userapi.com/c235031/u316825494/docs/d22/9efedb5e88f4/20220927_092928.jpg?extra=QWj3cbhhob1WNPk4yJmRWYBQhQrvSeRJQZ1Ntdw2HVV1iqclowNKPD6-0NQER2RWSFAvXdsnF_mjwLOHFxHpBK4lnxxxBAvCppfJ-KgEny4qOHhSYOi0KkUyOYCugJmaWSfzuudyLYmFQvLaQvvy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235031/u316825494/docs/d22/9efedb5e88f4/20220927_092928.jpg?extra=QWj3cbhhob1WNPk4yJmRWYBQhQrvSeRJQZ1Ntdw2HVV1iqclowNKPD6-0NQER2RWSFAvXdsnF_mjwLOHFxHpBK4lnxxxBAvCppfJ-KgEny4qOHhSYOi0KkUyOYCugJmaWSfzuudyLYmFQvLaQvvy-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04" cy="28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89740" cy="2892287"/>
            <wp:effectExtent l="19050" t="0" r="1110" b="0"/>
            <wp:docPr id="28" name="Рисунок 28" descr="https://sun9-12.userapi.com/impg/AWCbSHnKGDaN_9yC7U2ekOcW8rvUyFdk7gE1FA/Lprh-luKBnE.jpg?size=1280x1238&amp;quality=95&amp;sign=6bda969e8fb9b9ee71fb3885b6a2f9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2.userapi.com/impg/AWCbSHnKGDaN_9yC7U2ekOcW8rvUyFdk7gE1FA/Lprh-luKBnE.jpg?size=1280x1238&amp;quality=95&amp;sign=6bda969e8fb9b9ee71fb3885b6a2f95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88" cy="289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Pr="00A36BAA" w:rsidRDefault="00DE56F0" w:rsidP="00DE56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8860" cy="1818860"/>
            <wp:effectExtent l="19050" t="0" r="0" b="0"/>
            <wp:docPr id="11" name="Рисунок 1" descr="https://sun9-55.userapi.com/impg/8qEIeCeDEXjaWbOOybNRzYLHhex3wr1b3e0QYQ/ATAIQDC69CA.jpg?size=1280x1280&amp;quality=95&amp;sign=1bdf0aa58e6b65710376ed597f0f17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8qEIeCeDEXjaWbOOybNRzYLHhex3wr1b3e0QYQ/ATAIQDC69CA.jpg?size=1280x1280&amp;quality=95&amp;sign=1bdf0aa58e6b65710376ed597f0f17a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80" cy="18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14520" cy="1816226"/>
            <wp:effectExtent l="19050" t="0" r="0" b="0"/>
            <wp:docPr id="15" name="Рисунок 7" descr="https://sun9-8.userapi.com/impg/mbTy4S4gh4s5ojqE77NdmBAUXkI3pHJkRH_Trw/5v2Kqqv5iHo.jpg?size=1280x1215&amp;quality=95&amp;sign=54c62ccd470841d9a692e4dfbe65d0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mbTy4S4gh4s5ojqE77NdmBAUXkI3pHJkRH_Trw/5v2Kqqv5iHo.jpg?size=1280x1215&amp;quality=95&amp;sign=54c62ccd470841d9a692e4dfbe65d05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91" cy="181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74879" cy="1819916"/>
            <wp:effectExtent l="19050" t="0" r="0" b="0"/>
            <wp:docPr id="12" name="Рисунок 4" descr="https://sun9-87.userapi.com/impg/a_Hn6r7VwPiNGJn7hXxrXAn8lqyDF2JPhXhs_A/aX4nU38KoL0.jpg?size=1280x1243&amp;quality=95&amp;sign=5814326b2e4d1d2974182ec247aca8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g/a_Hn6r7VwPiNGJn7hXxrXAn8lqyDF2JPhXhs_A/aX4nU38KoL0.jpg?size=1280x1243&amp;quality=95&amp;sign=5814326b2e4d1d2974182ec247aca8e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86" cy="182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природного материала (еловых и сосновых шишек, каштанов, веточек и т.п.)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использованием природного материала позволяют развить тактильно-кинетическую чувствительность и мелкую моторику рук ребенка, совершенствует зрительно-пространственную ориентировку, снимают мышечную напряженность.</w:t>
      </w:r>
    </w:p>
    <w:p w:rsidR="00DE56F0" w:rsidRDefault="00DE56F0" w:rsidP="00DE56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17724" cy="1693961"/>
            <wp:effectExtent l="19050" t="0" r="0" b="0"/>
            <wp:docPr id="3" name="Рисунок 7" descr="https://psv4.userapi.com/c236331/u316825494/docs/d2/1a1e5d17cc78/20220927_094125.jpg?extra=Y_cyi4RzQdc49U0wvXtNze7bJY6XhJGczGtu3u9Lx4C0NnVh7lfH4FCjvAu7aGuUJBtyclT6P8X7Cye4spoa0XmIfx1_U8fioPXCuoIG4J_aafbzqQ10oiV89VNx8Co7_Bo9HaTObOo8-Zz7rAj-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236331/u316825494/docs/d2/1a1e5d17cc78/20220927_094125.jpg?extra=Y_cyi4RzQdc49U0wvXtNze7bJY6XhJGczGtu3u9Lx4C0NnVh7lfH4FCjvAu7aGuUJBtyclT6P8X7Cye4spoa0XmIfx1_U8fioPXCuoIG4J_aafbzqQ10oiV89VNx8Co7_Bo9HaTObOo8-Zz7rAj-M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93" cy="16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6610" cy="1249150"/>
            <wp:effectExtent l="19050" t="0" r="0" b="0"/>
            <wp:docPr id="14" name="Рисунок 22" descr="https://psv4.userapi.com/c236331/u316825494/docs/d13/8d415a1ca1e4/20220927_094008.jpg?extra=yvTSj5ZqNTKWAHVZLD0bwstIcf51JQ5hUEgSHsQ8BN5Jo8rcHiozKT2t9Hpjbw0i-R9vxrAlBbFly5q9D8DLYDMKYyRSa3ZhuYEujmJjiK3TkM9k91F5LA7XoeiEll4M48ggzYNeq3RvuYJW4MrZ6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v4.userapi.com/c236331/u316825494/docs/d13/8d415a1ca1e4/20220927_094008.jpg?extra=yvTSj5ZqNTKWAHVZLD0bwstIcf51JQ5hUEgSHsQ8BN5Jo8rcHiozKT2t9Hpjbw0i-R9vxrAlBbFly5q9D8DLYDMKYyRSa3ZhuYEujmJjiK3TkM9k91F5LA7XoeiEll4M48ggzYNeq3RvuYJW4MrZ6r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10" cy="124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81017" cy="1689652"/>
            <wp:effectExtent l="19050" t="0" r="4983" b="0"/>
            <wp:docPr id="6" name="Рисунок 13" descr="https://psv4.userapi.com/c237331/u316825494/docs/d13/60f9107d8e93/20220927_094224.jpg?extra=7I2epFKT6z8rwAw8b8D7-omhkCOgnlo4fkGPnD0aiwLuJviKue_Q2Bq_ntVFZG8_YqODkYNcL071hsioE0s5u63MJm0FohTCd2nAFaTElG8Pu6rbl-1tOMOcw568JBlDG-6r8cGd1zhUb9JhE38f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237331/u316825494/docs/d13/60f9107d8e93/20220927_094224.jpg?extra=7I2epFKT6z8rwAw8b8D7-omhkCOgnlo4fkGPnD0aiwLuJviKue_Q2Bq_ntVFZG8_YqODkYNcL071hsioE0s5u63MJm0FohTCd2nAFaTElG8Pu6rbl-1tOMOcw568JBlDG-6r8cGd1zhUb9JhE38fz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76" cy="168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6F0" w:rsidRPr="006F669D" w:rsidRDefault="00DE56F0" w:rsidP="00DE56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2539" cy="1931387"/>
            <wp:effectExtent l="19050" t="0" r="111" b="0"/>
            <wp:docPr id="8" name="Рисунок 16" descr="https://psv4.userapi.com/c235131/u316825494/docs/d56/63131bbe7d6e/20220927_094235.jpg?extra=eVRPEJIaEkA7-tkSZV4565mA23CRF-q8lHeYVtcBcQP8nZ9Zh1Sb-VeBMm7ZzDrbHQkdPXe9DT4s9jNZ3lzLFGse_kOpnlMxRcRPxCZLtbwi67IPT32JBAPR4APSmH6FAd0Xxv5rN3tFOOyLq43v9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235131/u316825494/docs/d56/63131bbe7d6e/20220927_094235.jpg?extra=eVRPEJIaEkA7-tkSZV4565mA23CRF-q8lHeYVtcBcQP8nZ9Zh1Sb-VeBMm7ZzDrbHQkdPXe9DT4s9jNZ3lzLFGse_kOpnlMxRcRPxCZLtbwi67IPT32JBAPR4APSmH6FAd0Xxv5rN3tFOOyLq43v93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74" cy="193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932" cy="1375270"/>
            <wp:effectExtent l="19050" t="0" r="0" b="0"/>
            <wp:docPr id="17" name="Рисунок 25" descr="https://psv4.userapi.com/c235131/u316825494/docs/d43/554c04910639/20220927_094403.jpg?extra=-f3OsMMhivRVt_-TU1d27Gv0s26AXjx_Fh8gSXPyjY5GQnsUyrP_x1HOP1w5AIOcUKfH5X2Jl24q1UNZIkHtRzxrKxLOgGumTho2fOpifAHZ5sWVayQ3Mdwq6DoxsuaD9qfO2tfq3xbyOlZB55Vjy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sv4.userapi.com/c235131/u316825494/docs/d43/554c04910639/20220927_094403.jpg?extra=-f3OsMMhivRVt_-TU1d27Gv0s26AXjx_Fh8gSXPyjY5GQnsUyrP_x1HOP1w5AIOcUKfH5X2Jl24q1UNZIkHtRzxrKxLOgGumTho2fOpifAHZ5sWVayQ3Mdwq6DoxsuaD9qfO2tfq3xbyOlZB55VjyS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84" cy="137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297" cy="1916461"/>
            <wp:effectExtent l="19050" t="0" r="0" b="0"/>
            <wp:docPr id="9" name="Рисунок 19" descr="https://psv4.userapi.com/c240331/u316825494/docs/d60/5554b16db4d8/20220927_093947.jpg?extra=YjgLcbb3kdzln5FFa5oKNLQP64R-QpVcvgw6-I-1nHPa3JbooqR27Y6mb-5TD7nEFoais7Y5CQw2UmNZpxwzAKWIZ2zbHRAplo635VXQbnxgPz6C4lyzoH-rsYv2MHFpTchnHjamX0bxD_IDarn2n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userapi.com/c240331/u316825494/docs/d60/5554b16db4d8/20220927_093947.jpg?extra=YjgLcbb3kdzln5FFa5oKNLQP64R-QpVcvgw6-I-1nHPa3JbooqR27Y6mb-5TD7nEFoais7Y5CQw2UmNZpxwzAKWIZ2zbHRAplo635VXQbnxgPz6C4lyzoH-rsYv2MHFpTchnHjamX0bxD_IDarn2n4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45" cy="191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антистрессов, pop it.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Игрушки-антистресс позволяют выпустить накопившийся внутри стресс, негативные эмоции, избавляют от агрессии, раздражительности и страхов. Игрушки-антристресс можно использовать как вспомогательный материал для развития дыхания.</w:t>
      </w:r>
    </w:p>
    <w:p w:rsidR="00DE56F0" w:rsidRDefault="00DE56F0" w:rsidP="00DE56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3602" cy="3179211"/>
            <wp:effectExtent l="19050" t="0" r="5798" b="0"/>
            <wp:docPr id="10" name="Рисунок 10" descr="https://sun9-85.userapi.com/impg/XIC11shwsp7G-zvsOR3NYowL_SBDxjt3BYsbGA/nyR6i9f1-T0.jpg?size=956x1080&amp;quality=95&amp;sign=78d8558b3cd459a18b8b2ba952d52c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5.userapi.com/impg/XIC11shwsp7G-zvsOR3NYowL_SBDxjt3BYsbGA/nyR6i9f1-T0.jpg?size=956x1080&amp;quality=95&amp;sign=78d8558b3cd459a18b8b2ba952d52cb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23" cy="318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Pr="006F669D" w:rsidRDefault="00DE56F0" w:rsidP="00DE56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9322" cy="2335696"/>
            <wp:effectExtent l="19050" t="0" r="6678" b="0"/>
            <wp:docPr id="18" name="Рисунок 10" descr="https://sun9-38.userapi.com/impg/RhEqI-AOkL5sdLG_vxCOhLDLa8YnYZP1EdiT-A/SazfteVpj00.jpg?size=1054x1080&amp;quality=95&amp;sign=dff365f523f4c2b5825ae7774a0aa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RhEqI-AOkL5sdLG_vxCOhLDLa8YnYZP1EdiT-A/SazfteVpj00.jpg?size=1054x1080&amp;quality=95&amp;sign=dff365f523f4c2b5825ae7774a0aa56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56" cy="234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03561" cy="2334900"/>
            <wp:effectExtent l="19050" t="0" r="0" b="0"/>
            <wp:docPr id="19" name="Рисунок 13" descr="https://sun9-56.userapi.com/impg/f1ODnqmG7z8DYdAizM1zH4HhaMDiqXQAHDXioQ/CfI3z5llSXQ.jpg?size=1280x1258&amp;quality=95&amp;sign=6d7b5821c56dbfd17e468223a7ca3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impg/f1ODnqmG7z8DYdAizM1zH4HhaMDiqXQAHDXioQ/CfI3z5llSXQ.jpg?size=1280x1258&amp;quality=95&amp;sign=6d7b5821c56dbfd17e468223a7ca3eb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30000"/>
                    </a:blip>
                    <a:srcRect l="5886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18" cy="233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ОРТО ковриков.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в работе ОРТО пазлов позволяет создавать благоприятные условия: быстрее налаживается контакт ребенка с педагогом, легче проходит период адаптации, исчезает напряжение и страх, у ребенка возрастает интерес к занятиям, повышается работоспособность, развиваются осязательные ощущения.</w:t>
      </w:r>
    </w:p>
    <w:p w:rsidR="00DE56F0" w:rsidRPr="00254DEC" w:rsidRDefault="00DE56F0" w:rsidP="00DE56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5752" cy="3150704"/>
            <wp:effectExtent l="19050" t="0" r="4098" b="0"/>
            <wp:docPr id="13" name="Рисунок 13" descr="https://sun9-48.userapi.com/impg/7h4uUjvZArpJihroHhh4KJSGFkXUyhUomeZMlg/8T3pMYJleag.jpg?size=893x1080&amp;quality=95&amp;sign=b069478aae6008a358b6994489b75a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impg/7h4uUjvZArpJihroHhh4KJSGFkXUyhUomeZMlg/8T3pMYJleag.jpg?size=893x1080&amp;quality=95&amp;sign=b069478aae6008a358b6994489b75a0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88" cy="315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21469" cy="3150704"/>
            <wp:effectExtent l="19050" t="0" r="2681" b="0"/>
            <wp:docPr id="23" name="Рисунок 1" descr="https://sun9-4.userapi.com/impg/7HLPSjzrjfg3pWWpkfHaBn4XgIAvdlZ1jYddrA/AAyzqraBIWw.jpg?size=933x1080&amp;quality=95&amp;sign=8d032902984ff6bcad8a0574f7fdb5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7HLPSjzrjfg3pWWpkfHaBn4XgIAvdlZ1jYddrA/AAyzqraBIWw.jpg?size=933x1080&amp;quality=95&amp;sign=8d032902984ff6bcad8a0574f7fdb5d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55" cy="315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гидрогимнастики с элементами массажа.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Гидрогимнастика проводится с целью развития воображения, зрительно-моторной координации, точности и плавности движений рук, осязательных ощущений. Использование гидрогимнастики с элементами массажа в работе позволяет снять психоэмоциональное и мышечное напряжение, оказывает благоприятное воздействие на воспитанника.  </w:t>
      </w:r>
    </w:p>
    <w:p w:rsidR="00DE56F0" w:rsidRPr="00254DEC" w:rsidRDefault="00DE56F0" w:rsidP="00DE56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8533" cy="2147596"/>
            <wp:effectExtent l="19050" t="0" r="0" b="0"/>
            <wp:docPr id="16" name="Рисунок 16" descr="https://sun9-17.userapi.com/impg/AjZ2_k2ANbgjEku6z9IQvrmIqLcicETetSIwPA/AkpR3XVD-2Y.jpg?size=1010x1080&amp;quality=95&amp;sign=9974b2bf31e72498c40d98d2098d57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7.userapi.com/impg/AjZ2_k2ANbgjEku6z9IQvrmIqLcicETetSIwPA/AkpR3XVD-2Y.jpg?size=1010x1080&amp;quality=95&amp;sign=9974b2bf31e72498c40d98d2098d57a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09" cy="215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музыкальных инструментов.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музыкальных инструментов на логопедических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позволяет развивать слуховое восприятие, темпо-ритмическое чувтво, межполушарное взаимодействие, пространственную ориентировку ребёнка.</w:t>
      </w:r>
    </w:p>
    <w:p w:rsidR="00DE56F0" w:rsidRDefault="00DE56F0" w:rsidP="00DE56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6158" cy="2060283"/>
            <wp:effectExtent l="19050" t="0" r="4142" b="0"/>
            <wp:docPr id="24" name="Рисунок 4" descr="https://sun9-35.userapi.com/impg/raRzjdQZCXOa94Yq4AU_ZLxe93M7SZbP1qFceA/WMauFFErBTk.jpg?size=1280x1101&amp;quality=95&amp;sign=ee96b4b1f7e44297c7d84b4b67f3c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raRzjdQZCXOa94Yq4AU_ZLxe93M7SZbP1qFceA/WMauFFErBTk.jpg?size=1280x1101&amp;quality=95&amp;sign=ee96b4b1f7e44297c7d84b4b67f3c7d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59" cy="206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7194" cy="2067503"/>
            <wp:effectExtent l="19050" t="0" r="1656" b="0"/>
            <wp:docPr id="25" name="Рисунок 7" descr="https://sun9-31.userapi.com/impg/ngNrg0Ts3p6tUWjTS5LOgYepnIyZ3LtBKL62Bg/w1SE0piRk3g.jpg?size=1280x1189&amp;quality=95&amp;sign=dc50db34f2d071df114aa4c6e7610e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ngNrg0Ts3p6tUWjTS5LOgYepnIyZ3LtBKL62Bg/w1SE0piRk3g.jpg?size=1280x1189&amp;quality=95&amp;sign=dc50db34f2d071df114aa4c6e7610e2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15" cy="20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Pr="00D12C91" w:rsidRDefault="00DE56F0" w:rsidP="00DE56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8046" cy="2167661"/>
            <wp:effectExtent l="19050" t="0" r="7454" b="0"/>
            <wp:docPr id="26" name="Рисунок 10" descr="https://sun9-9.userapi.com/impg/PJMkfr3JwVD14MPxx0ZkMbVcK2vU1eBDXMnpTw/SQIUJd6e8gs.jpg?size=1040x1080&amp;quality=95&amp;sign=4cc64af79c4cf254334c4988a58516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PJMkfr3JwVD14MPxx0ZkMbVcK2vU1eBDXMnpTw/SQIUJd6e8gs.jpg?size=1040x1080&amp;quality=95&amp;sign=4cc64af79c4cf254334c4988a5851609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61" cy="21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аквагрунта.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в логопедические занятия игры с использованием аквагрунта позволяет совершенствовать мелкую моторику, восприятие, внимание, память, мышление, воображение, создавать положительный настрой на занятия и повышать интерес воспитанника.</w:t>
      </w:r>
    </w:p>
    <w:p w:rsidR="00DE56F0" w:rsidRPr="009A6834" w:rsidRDefault="00DE56F0" w:rsidP="00DE56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0602" cy="2029376"/>
            <wp:effectExtent l="19050" t="0" r="5798" b="0"/>
            <wp:docPr id="7" name="Рисунок 7" descr="https://sun9-83.userapi.com/impg/Eq95_6lvoYlFiv2YAhsMHpINPEevrc0KXvS0eg/JejEUgVriM4.jpg?size=889x1080&amp;quality=95&amp;sign=63114cc76fef7bcd095cd49a6503c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3.userapi.com/impg/Eq95_6lvoYlFiv2YAhsMHpINPEevrc0KXvS0eg/JejEUgVriM4.jpg?size=889x1080&amp;quality=95&amp;sign=63114cc76fef7bcd095cd49a6503c92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01" cy="203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877199" cy="1937086"/>
            <wp:effectExtent l="19050" t="0" r="9001" b="0"/>
            <wp:docPr id="4" name="Рисунок 4" descr="https://sun9-49.userapi.com/impg/slJ1l36W11jcQlgsPj5nk7zgtdbE6pzFlIZEmQ/y_oMfd44UVg.jpg?size=1280x640&amp;quality=95&amp;sign=adef401fe4f35bce464af71849d100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g/slJ1l36W11jcQlgsPj5nk7zgtdbE6pzFlIZEmQ/y_oMfd44UVg.jpg?size=1280x640&amp;quality=95&amp;sign=adef401fe4f35bce464af71849d100f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99" cy="193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гидрогелевых шариков 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orbeez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73868">
        <w:rPr>
          <w:rFonts w:ascii="Times New Roman" w:hAnsi="Times New Roman" w:cs="Times New Roman"/>
          <w:b/>
          <w:sz w:val="28"/>
          <w:szCs w:val="28"/>
        </w:rPr>
        <w:t>.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игр с гидрогелевыми шариками позволяет развивать сложнокоординированные движения пальцев и кистей рук, тактильные ощущения, восприятие, внимание, память, мышление и  воображение ребёнка.</w:t>
      </w:r>
    </w:p>
    <w:p w:rsidR="00DE56F0" w:rsidRPr="009A6834" w:rsidRDefault="00DE56F0" w:rsidP="00DE56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90982" cy="2077279"/>
            <wp:effectExtent l="19050" t="0" r="9268" b="0"/>
            <wp:docPr id="20" name="Рисунок 1" descr="https://sun9-57.userapi.com/impg/0bxMb2pPJtzslm9camBJK8TyeRqXZEJ6p7klYQ/FeqTI2YLRLA.jpg?size=1035x1080&amp;quality=95&amp;sign=324cb9c8016336d8b52e9fc9fecf48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0bxMb2pPJtzslm9camBJK8TyeRqXZEJ6p7klYQ/FeqTI2YLRLA.jpg?size=1035x1080&amp;quality=95&amp;sign=324cb9c8016336d8b52e9fc9fecf48b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49" cy="207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99202" cy="1955948"/>
            <wp:effectExtent l="19050" t="0" r="5798" b="0"/>
            <wp:docPr id="21" name="Рисунок 4" descr="https://sun9-18.userapi.com/impg/nXGDfEcR_gRTuIR-LFssf0FPOckhlw3svWBmJw/ad5qGZhHhak.jpg?size=1049x1080&amp;quality=95&amp;sign=697a8223a535223dc263c70a4c4e7c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nXGDfEcR_gRTuIR-LFssf0FPOckhlw3svWBmJw/ad5qGZhHhak.jpg?size=1049x1080&amp;quality=95&amp;sign=697a8223a535223dc263c70a4c4e7c0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39" cy="195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4362" cy="2190532"/>
            <wp:effectExtent l="19050" t="0" r="4438" b="0"/>
            <wp:docPr id="22" name="Рисунок 7" descr="https://sun9-59.userapi.com/impg/tecq01TkbpEaxPDZXUSCS4MGdSnxe5O253aTsw/dykqnoiaOgQ.jpg?size=899x1080&amp;quality=95&amp;sign=f89438eb982e7fda90dcb7fc107ee1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tecq01TkbpEaxPDZXUSCS4MGdSnxe5O253aTsw/dykqnoiaOgQ.jpg?size=899x1080&amp;quality=95&amp;sign=f89438eb982e7fda90dcb7fc107ee1c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80" cy="219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Default="00DE56F0" w:rsidP="00DE56F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липучек банчемс 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Bunchems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DE56F0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2F1">
        <w:rPr>
          <w:rFonts w:ascii="Times New Roman" w:hAnsi="Times New Roman" w:cs="Times New Roman"/>
          <w:sz w:val="28"/>
          <w:szCs w:val="28"/>
        </w:rPr>
        <w:t>Липучки банчемс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 замечательным средством развития восприятия, внимания, памяти, мышления, воображения, мелкой моторики, ориентрировки в пространстве.</w:t>
      </w:r>
    </w:p>
    <w:p w:rsidR="00DE56F0" w:rsidRPr="009A4A56" w:rsidRDefault="00DE56F0" w:rsidP="00DE56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6646" cy="2993512"/>
            <wp:effectExtent l="19050" t="0" r="7454" b="0"/>
            <wp:docPr id="2" name="Рисунок 1" descr="https://sun9-12.userapi.com/impg/HfsD5TXvLsQapjPN17gRxYXLidC67wdzRAZreg/K4pdKq5StrQ.jpg?size=836x1080&amp;quality=95&amp;sign=96148b89efe3bfd3758ef4e179f709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HfsD5TXvLsQapjPN17gRxYXLidC67wdzRAZreg/K4pdKq5StrQ.jpg?size=836x1080&amp;quality=95&amp;sign=96148b89efe3bfd3758ef4e179f7092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46" cy="299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0" w:rsidRPr="009A4A56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56F0" w:rsidRPr="00BA7FFD" w:rsidRDefault="00DE56F0" w:rsidP="00DE56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6F0" w:rsidRPr="00311824" w:rsidRDefault="00DE56F0" w:rsidP="00DE56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C37" w:rsidRDefault="00350C37"/>
    <w:sectPr w:rsidR="00350C37" w:rsidSect="00311824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E1C96"/>
    <w:multiLevelType w:val="hybridMultilevel"/>
    <w:tmpl w:val="BA747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E56F0"/>
    <w:rsid w:val="0008064B"/>
    <w:rsid w:val="00350C37"/>
    <w:rsid w:val="004C1128"/>
    <w:rsid w:val="008C7E58"/>
    <w:rsid w:val="00CF2B31"/>
    <w:rsid w:val="00DE5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6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513</Words>
  <Characters>2927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Борис</cp:lastModifiedBy>
  <cp:revision>3</cp:revision>
  <dcterms:created xsi:type="dcterms:W3CDTF">2022-10-14T08:06:00Z</dcterms:created>
  <dcterms:modified xsi:type="dcterms:W3CDTF">2022-10-14T08:15:00Z</dcterms:modified>
</cp:coreProperties>
</file>