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center"/>
        <w:rPr>
          <w:b w:val="false"/>
          <w:i w:val="false"/>
          <w:i w:val="false"/>
          <w:caps w:val="false"/>
          <w:smallCaps w:val="false"/>
          <w:color w:val="000000"/>
          <w:spacing w:val="0"/>
        </w:rPr>
      </w:pPr>
      <w:r>
        <w:rPr>
          <w:b w:val="false"/>
          <w:i w:val="false"/>
          <w:caps w:val="false"/>
          <w:smallCaps w:val="false"/>
          <w:color w:val="000000"/>
          <w:spacing w:val="0"/>
        </w:rPr>
      </w:r>
    </w:p>
    <w:p>
      <w:pPr>
        <w:pStyle w:val="LO-normal"/>
        <w:jc w:val="center"/>
        <w:rPr>
          <w:rFonts w:ascii="Carlito" w:hAnsi="Carlito"/>
          <w:sz w:val="28"/>
          <w:szCs w:val="28"/>
        </w:rPr>
      </w:pPr>
      <w:r>
        <w:rPr>
          <w:rFonts w:ascii="Carlito" w:hAnsi="Carlito"/>
          <w:b w:val="false"/>
          <w:i w:val="false"/>
          <w:caps w:val="false"/>
          <w:smallCaps w:val="false"/>
          <w:color w:val="000000"/>
          <w:spacing w:val="0"/>
          <w:sz w:val="28"/>
          <w:szCs w:val="28"/>
        </w:rPr>
        <w:t>Яр Чаллы шәһәренең "52 нче урта гомуми белем бирү мәктәбе" муниципаль бюджет гомуми белем бирү</w:t>
      </w:r>
    </w:p>
    <w:p>
      <w:pPr>
        <w:pStyle w:val="LO-normal"/>
        <w:rPr>
          <w:rFonts w:ascii="Carlito" w:hAnsi="Carlito"/>
          <w:sz w:val="28"/>
          <w:szCs w:val="28"/>
        </w:rPr>
      </w:pPr>
      <w:r>
        <w:rPr>
          <w:rFonts w:ascii="Carlito" w:hAnsi="Carlito"/>
          <w:sz w:val="28"/>
          <w:szCs w:val="28"/>
        </w:rPr>
      </w:r>
    </w:p>
    <w:p>
      <w:pPr>
        <w:pStyle w:val="LO-normal"/>
        <w:rPr>
          <w:rFonts w:ascii="Carlito" w:hAnsi="Carlito"/>
          <w:sz w:val="28"/>
          <w:szCs w:val="28"/>
        </w:rPr>
      </w:pPr>
      <w:r>
        <w:rPr>
          <w:rFonts w:ascii="Carlito" w:hAnsi="Carlito"/>
          <w:sz w:val="28"/>
          <w:szCs w:val="28"/>
        </w:rPr>
      </w:r>
    </w:p>
    <w:p>
      <w:pPr>
        <w:pStyle w:val="LO-normal"/>
        <w:rPr>
          <w:rFonts w:ascii="Carlito" w:hAnsi="Carlito"/>
          <w:sz w:val="28"/>
          <w:szCs w:val="28"/>
        </w:rPr>
      </w:pPr>
      <w:r>
        <w:rPr>
          <w:rFonts w:ascii="Carlito" w:hAnsi="Carlito"/>
          <w:sz w:val="28"/>
          <w:szCs w:val="28"/>
        </w:rPr>
      </w:r>
    </w:p>
    <w:p>
      <w:pPr>
        <w:pStyle w:val="LO-normal"/>
        <w:rPr>
          <w:rFonts w:ascii="Carlito" w:hAnsi="Carlito"/>
          <w:sz w:val="28"/>
          <w:szCs w:val="28"/>
        </w:rPr>
      </w:pPr>
      <w:r>
        <w:rPr>
          <w:rFonts w:ascii="Carlito" w:hAnsi="Carlito"/>
          <w:sz w:val="28"/>
          <w:szCs w:val="28"/>
        </w:rPr>
        <w:t xml:space="preserve">        </w:t>
      </w:r>
    </w:p>
    <w:p>
      <w:pPr>
        <w:pStyle w:val="LO-normal"/>
        <w:rPr>
          <w:rFonts w:ascii="Carlito" w:hAnsi="Carlito"/>
          <w:sz w:val="28"/>
          <w:szCs w:val="28"/>
        </w:rPr>
      </w:pPr>
      <w:r>
        <w:rPr>
          <w:rFonts w:ascii="Carlito" w:hAnsi="Carlito"/>
          <w:sz w:val="28"/>
          <w:szCs w:val="28"/>
        </w:rPr>
      </w:r>
    </w:p>
    <w:p>
      <w:pPr>
        <w:pStyle w:val="LO-normal"/>
        <w:jc w:val="center"/>
        <w:rPr>
          <w:rFonts w:ascii="Carlito" w:hAnsi="Carlito"/>
          <w:sz w:val="28"/>
          <w:szCs w:val="28"/>
        </w:rPr>
      </w:pPr>
      <w:r>
        <w:rPr>
          <w:rFonts w:ascii="Carlito" w:hAnsi="Carlito"/>
          <w:sz w:val="28"/>
          <w:szCs w:val="28"/>
        </w:rPr>
        <w:t xml:space="preserve">           </w:t>
      </w:r>
    </w:p>
    <w:p>
      <w:pPr>
        <w:pStyle w:val="LO-normal"/>
        <w:jc w:val="center"/>
        <w:rPr>
          <w:rFonts w:ascii="Carlito" w:hAnsi="Carlito"/>
          <w:sz w:val="28"/>
          <w:szCs w:val="28"/>
        </w:rPr>
      </w:pPr>
      <w:r>
        <w:rPr>
          <w:rFonts w:ascii="Carlito" w:hAnsi="Carlito"/>
          <w:sz w:val="28"/>
          <w:szCs w:val="28"/>
        </w:rPr>
        <w:t xml:space="preserve">   </w:t>
      </w:r>
      <w:r>
        <w:rPr>
          <w:rFonts w:ascii="Carlito" w:hAnsi="Carlito"/>
          <w:sz w:val="28"/>
          <w:szCs w:val="28"/>
        </w:rPr>
        <w:t>«Тукай безнең күңелләрдә»</w:t>
      </w:r>
    </w:p>
    <w:p>
      <w:pPr>
        <w:pStyle w:val="LO-normal"/>
        <w:rPr>
          <w:rFonts w:ascii="Carlito" w:hAnsi="Carlito"/>
          <w:sz w:val="28"/>
          <w:szCs w:val="28"/>
        </w:rPr>
      </w:pPr>
      <w:r>
        <w:rPr>
          <w:rFonts w:ascii="Carlito" w:hAnsi="Carlito"/>
          <w:sz w:val="28"/>
          <w:szCs w:val="28"/>
        </w:rPr>
      </w:r>
    </w:p>
    <w:p>
      <w:pPr>
        <w:pStyle w:val="LO-normal"/>
        <w:rPr>
          <w:rFonts w:ascii="Carlito" w:hAnsi="Carlito"/>
          <w:sz w:val="28"/>
          <w:szCs w:val="28"/>
        </w:rPr>
      </w:pPr>
      <w:r>
        <w:rPr>
          <w:rFonts w:ascii="Carlito" w:hAnsi="Carlito"/>
          <w:sz w:val="28"/>
          <w:szCs w:val="28"/>
        </w:rPr>
      </w:r>
    </w:p>
    <w:p>
      <w:pPr>
        <w:pStyle w:val="LO-normal"/>
        <w:rPr>
          <w:rFonts w:ascii="Carlito" w:hAnsi="Carlito"/>
          <w:sz w:val="28"/>
          <w:szCs w:val="28"/>
        </w:rPr>
      </w:pPr>
      <w:r>
        <w:rPr>
          <w:rFonts w:ascii="Carlito" w:hAnsi="Carlito"/>
          <w:sz w:val="28"/>
          <w:szCs w:val="28"/>
        </w:rPr>
        <w:t xml:space="preserve">                              </w:t>
      </w:r>
    </w:p>
    <w:p>
      <w:pPr>
        <w:pStyle w:val="LO-normal"/>
        <w:jc w:val="right"/>
        <w:rPr>
          <w:rFonts w:ascii="Carlito" w:hAnsi="Carlito"/>
          <w:sz w:val="28"/>
          <w:szCs w:val="28"/>
        </w:rPr>
      </w:pPr>
      <w:r>
        <w:rPr>
          <w:rFonts w:ascii="Carlito" w:hAnsi="Carlito"/>
          <w:sz w:val="28"/>
          <w:szCs w:val="28"/>
        </w:rPr>
        <w:t xml:space="preserve">                           </w:t>
      </w:r>
    </w:p>
    <w:p>
      <w:pPr>
        <w:pStyle w:val="LO-normal"/>
        <w:jc w:val="right"/>
        <w:rPr>
          <w:rFonts w:ascii="Carlito" w:hAnsi="Carlito"/>
          <w:sz w:val="28"/>
          <w:szCs w:val="28"/>
        </w:rPr>
      </w:pPr>
      <w:r>
        <w:rPr>
          <w:rFonts w:ascii="Carlito" w:hAnsi="Carlito"/>
          <w:sz w:val="28"/>
          <w:szCs w:val="28"/>
        </w:rPr>
      </w:r>
    </w:p>
    <w:p>
      <w:pPr>
        <w:pStyle w:val="LO-normal"/>
        <w:jc w:val="right"/>
        <w:rPr>
          <w:rFonts w:ascii="Carlito" w:hAnsi="Carlito"/>
          <w:sz w:val="28"/>
          <w:szCs w:val="28"/>
        </w:rPr>
      </w:pPr>
      <w:r>
        <w:rPr>
          <w:rFonts w:ascii="Carlito" w:hAnsi="Carlito"/>
          <w:sz w:val="28"/>
          <w:szCs w:val="28"/>
        </w:rPr>
      </w:r>
    </w:p>
    <w:p>
      <w:pPr>
        <w:pStyle w:val="LO-normal"/>
        <w:jc w:val="right"/>
        <w:rPr>
          <w:rFonts w:ascii="Carlito" w:hAnsi="Carlito"/>
          <w:sz w:val="28"/>
          <w:szCs w:val="28"/>
        </w:rPr>
      </w:pPr>
      <w:r>
        <w:rPr>
          <w:rFonts w:ascii="Carlito" w:hAnsi="Carlito"/>
          <w:sz w:val="28"/>
          <w:szCs w:val="28"/>
        </w:rPr>
      </w:r>
    </w:p>
    <w:p>
      <w:pPr>
        <w:pStyle w:val="LO-normal"/>
        <w:jc w:val="right"/>
        <w:rPr>
          <w:rFonts w:ascii="Carlito" w:hAnsi="Carlito"/>
          <w:sz w:val="28"/>
          <w:szCs w:val="28"/>
        </w:rPr>
      </w:pPr>
      <w:r>
        <w:rPr>
          <w:rFonts w:ascii="Carlito" w:hAnsi="Carlito"/>
          <w:sz w:val="28"/>
          <w:szCs w:val="28"/>
        </w:rPr>
        <w:t xml:space="preserve">   </w:t>
      </w:r>
      <w:r>
        <w:rPr>
          <w:rFonts w:ascii="Carlito" w:hAnsi="Carlito"/>
          <w:sz w:val="28"/>
          <w:szCs w:val="28"/>
        </w:rPr>
        <w:t xml:space="preserve">Ясады: 3 «А»сыйныфы укучысы </w:t>
      </w:r>
    </w:p>
    <w:p>
      <w:pPr>
        <w:pStyle w:val="LO-normal"/>
        <w:jc w:val="right"/>
        <w:rPr>
          <w:rFonts w:ascii="Carlito" w:hAnsi="Carlito"/>
          <w:sz w:val="28"/>
          <w:szCs w:val="28"/>
        </w:rPr>
      </w:pPr>
      <w:r>
        <w:rPr>
          <w:rFonts w:ascii="Carlito" w:hAnsi="Carlito"/>
          <w:sz w:val="28"/>
          <w:szCs w:val="28"/>
        </w:rPr>
      </w:r>
    </w:p>
    <w:p>
      <w:pPr>
        <w:pStyle w:val="LO-normal"/>
        <w:jc w:val="right"/>
        <w:rPr>
          <w:rFonts w:ascii="Carlito" w:hAnsi="Carlito"/>
          <w:sz w:val="28"/>
          <w:szCs w:val="28"/>
        </w:rPr>
      </w:pPr>
      <w:r>
        <w:rPr>
          <w:rFonts w:ascii="Carlito" w:hAnsi="Carlito"/>
          <w:sz w:val="28"/>
          <w:szCs w:val="28"/>
        </w:rPr>
        <w:t xml:space="preserve">                              </w:t>
      </w:r>
      <w:r>
        <w:rPr>
          <w:rFonts w:ascii="Carlito" w:hAnsi="Carlito"/>
          <w:sz w:val="28"/>
          <w:szCs w:val="28"/>
        </w:rPr>
        <w:t>Сәгъдиева Рәлина</w:t>
      </w:r>
    </w:p>
    <w:p>
      <w:pPr>
        <w:pStyle w:val="LO-normal"/>
        <w:jc w:val="right"/>
        <w:rPr>
          <w:rFonts w:ascii="Carlito" w:hAnsi="Carlito"/>
          <w:sz w:val="28"/>
          <w:szCs w:val="28"/>
        </w:rPr>
      </w:pPr>
      <w:r>
        <w:rPr>
          <w:rFonts w:ascii="Carlito" w:hAnsi="Carlito"/>
          <w:sz w:val="28"/>
          <w:szCs w:val="28"/>
        </w:rPr>
      </w:r>
    </w:p>
    <w:p>
      <w:pPr>
        <w:pStyle w:val="LO-normal"/>
        <w:jc w:val="right"/>
        <w:rPr>
          <w:rFonts w:ascii="Carlito" w:hAnsi="Carlito"/>
          <w:sz w:val="28"/>
          <w:szCs w:val="28"/>
        </w:rPr>
      </w:pPr>
      <w:r>
        <w:rPr>
          <w:rFonts w:ascii="Carlito" w:hAnsi="Carlito"/>
          <w:sz w:val="28"/>
          <w:szCs w:val="28"/>
        </w:rPr>
        <w:t xml:space="preserve">           </w:t>
      </w:r>
      <w:r>
        <w:rPr>
          <w:rFonts w:ascii="Carlito" w:hAnsi="Carlito"/>
          <w:sz w:val="28"/>
          <w:szCs w:val="28"/>
        </w:rPr>
        <w:t xml:space="preserve">Укытучы:    Зәкиева Голнара Флус кызы </w:t>
      </w:r>
    </w:p>
    <w:p>
      <w:pPr>
        <w:pStyle w:val="LO-normal"/>
        <w:jc w:val="right"/>
        <w:rPr>
          <w:rFonts w:ascii="Carlito" w:hAnsi="Carlito"/>
          <w:sz w:val="28"/>
          <w:szCs w:val="28"/>
        </w:rPr>
      </w:pPr>
      <w:r>
        <w:rPr>
          <w:rFonts w:ascii="Carlito" w:hAnsi="Carlito"/>
          <w:sz w:val="28"/>
          <w:szCs w:val="28"/>
        </w:rPr>
      </w:r>
    </w:p>
    <w:p>
      <w:pPr>
        <w:pStyle w:val="LO-normal"/>
        <w:jc w:val="right"/>
        <w:rPr>
          <w:rFonts w:ascii="Carlito" w:hAnsi="Carlito"/>
          <w:sz w:val="28"/>
          <w:szCs w:val="28"/>
        </w:rPr>
      </w:pPr>
      <w:r>
        <w:rPr>
          <w:rFonts w:ascii="Carlito" w:hAnsi="Carlito"/>
          <w:sz w:val="28"/>
          <w:szCs w:val="28"/>
        </w:rPr>
      </w:r>
    </w:p>
    <w:p>
      <w:pPr>
        <w:pStyle w:val="LO-normal"/>
        <w:rPr>
          <w:rFonts w:ascii="Carlito" w:hAnsi="Carlito"/>
          <w:sz w:val="28"/>
          <w:szCs w:val="28"/>
        </w:rPr>
      </w:pPr>
      <w:r>
        <w:rPr>
          <w:rFonts w:ascii="Carlito" w:hAnsi="Carlito"/>
          <w:sz w:val="28"/>
          <w:szCs w:val="28"/>
        </w:rPr>
      </w:r>
    </w:p>
    <w:p>
      <w:pPr>
        <w:pStyle w:val="LO-normal"/>
        <w:rPr>
          <w:rFonts w:ascii="Carlito" w:hAnsi="Carlito"/>
          <w:sz w:val="28"/>
          <w:szCs w:val="28"/>
        </w:rPr>
      </w:pPr>
      <w:r>
        <w:rPr>
          <w:rFonts w:ascii="Carlito" w:hAnsi="Carlito"/>
          <w:sz w:val="28"/>
          <w:szCs w:val="28"/>
        </w:rPr>
      </w:r>
    </w:p>
    <w:p>
      <w:pPr>
        <w:pStyle w:val="LO-normal"/>
        <w:rPr>
          <w:rFonts w:ascii="Carlito" w:hAnsi="Carlito"/>
          <w:sz w:val="28"/>
          <w:szCs w:val="28"/>
        </w:rPr>
      </w:pPr>
      <w:r>
        <w:rPr>
          <w:rFonts w:ascii="Carlito" w:hAnsi="Carlito"/>
          <w:sz w:val="28"/>
          <w:szCs w:val="28"/>
        </w:rPr>
      </w:r>
    </w:p>
    <w:p>
      <w:pPr>
        <w:pStyle w:val="LO-normal"/>
        <w:rPr>
          <w:rFonts w:ascii="Carlito" w:hAnsi="Carlito"/>
          <w:sz w:val="28"/>
          <w:szCs w:val="28"/>
        </w:rPr>
      </w:pPr>
      <w:r>
        <w:rPr>
          <w:rFonts w:ascii="Carlito" w:hAnsi="Carlito"/>
          <w:sz w:val="28"/>
          <w:szCs w:val="28"/>
        </w:rPr>
      </w:r>
    </w:p>
    <w:p>
      <w:pPr>
        <w:pStyle w:val="LO-normal"/>
        <w:rPr>
          <w:rFonts w:ascii="Carlito" w:hAnsi="Carlito"/>
          <w:sz w:val="28"/>
          <w:szCs w:val="28"/>
        </w:rPr>
      </w:pPr>
      <w:r>
        <w:rPr>
          <w:rFonts w:ascii="Carlito" w:hAnsi="Carlito"/>
          <w:sz w:val="28"/>
          <w:szCs w:val="28"/>
        </w:rPr>
      </w:r>
    </w:p>
    <w:p>
      <w:pPr>
        <w:pStyle w:val="LO-normal"/>
        <w:rPr>
          <w:rFonts w:ascii="Carlito" w:hAnsi="Carlito"/>
          <w:sz w:val="28"/>
          <w:szCs w:val="28"/>
        </w:rPr>
      </w:pPr>
      <w:r>
        <w:rPr>
          <w:rFonts w:ascii="Carlito" w:hAnsi="Carlito"/>
          <w:sz w:val="28"/>
          <w:szCs w:val="28"/>
        </w:rPr>
      </w:r>
    </w:p>
    <w:p>
      <w:pPr>
        <w:pStyle w:val="LO-normal"/>
        <w:rPr>
          <w:rFonts w:ascii="Carlito" w:hAnsi="Carlito"/>
          <w:sz w:val="28"/>
          <w:szCs w:val="28"/>
        </w:rPr>
      </w:pPr>
      <w:r>
        <w:rPr>
          <w:rFonts w:ascii="Carlito" w:hAnsi="Carlito"/>
          <w:sz w:val="28"/>
          <w:szCs w:val="28"/>
        </w:rPr>
      </w:r>
    </w:p>
    <w:p>
      <w:pPr>
        <w:pStyle w:val="LO-normal"/>
        <w:rPr>
          <w:rFonts w:ascii="Carlito" w:hAnsi="Carlito"/>
          <w:sz w:val="28"/>
          <w:szCs w:val="28"/>
        </w:rPr>
      </w:pPr>
      <w:r>
        <w:rPr>
          <w:rFonts w:ascii="Carlito" w:hAnsi="Carlito"/>
          <w:sz w:val="28"/>
          <w:szCs w:val="28"/>
        </w:rPr>
      </w:r>
    </w:p>
    <w:p>
      <w:pPr>
        <w:pStyle w:val="LO-normal"/>
        <w:rPr>
          <w:rFonts w:ascii="Carlito" w:hAnsi="Carlito"/>
          <w:sz w:val="28"/>
          <w:szCs w:val="28"/>
        </w:rPr>
      </w:pPr>
      <w:r>
        <w:rPr>
          <w:rFonts w:ascii="Carlito" w:hAnsi="Carlito"/>
          <w:sz w:val="28"/>
          <w:szCs w:val="28"/>
        </w:rPr>
      </w:r>
    </w:p>
    <w:p>
      <w:pPr>
        <w:pStyle w:val="LO-normal"/>
        <w:rPr>
          <w:rFonts w:ascii="Carlito" w:hAnsi="Carlito"/>
          <w:sz w:val="28"/>
          <w:szCs w:val="28"/>
        </w:rPr>
      </w:pPr>
      <w:r>
        <w:rPr>
          <w:rFonts w:ascii="Carlito" w:hAnsi="Carlito"/>
          <w:sz w:val="28"/>
          <w:szCs w:val="28"/>
        </w:rPr>
      </w:r>
    </w:p>
    <w:p>
      <w:pPr>
        <w:pStyle w:val="LO-normal"/>
        <w:jc w:val="both"/>
        <w:rPr>
          <w:rFonts w:ascii="Carlito" w:hAnsi="Carlito"/>
          <w:sz w:val="24"/>
          <w:szCs w:val="24"/>
        </w:rPr>
      </w:pPr>
      <w:r>
        <w:rPr>
          <w:rFonts w:ascii="Carlito" w:hAnsi="Carlito"/>
          <w:sz w:val="24"/>
          <w:szCs w:val="24"/>
        </w:rPr>
      </w:r>
    </w:p>
    <w:p>
      <w:pPr>
        <w:pStyle w:val="LO-normal"/>
        <w:jc w:val="center"/>
        <w:rPr>
          <w:rFonts w:ascii="Carlito" w:hAnsi="Carlito"/>
          <w:sz w:val="24"/>
          <w:szCs w:val="24"/>
        </w:rPr>
      </w:pPr>
      <w:r>
        <w:rPr/>
      </w:r>
    </w:p>
    <w:p>
      <w:pPr>
        <w:pStyle w:val="LO-normal"/>
        <w:jc w:val="center"/>
        <w:rPr>
          <w:rFonts w:ascii="Carlito" w:hAnsi="Carlito"/>
          <w:sz w:val="24"/>
          <w:szCs w:val="24"/>
        </w:rPr>
      </w:pPr>
      <w:r>
        <w:rPr/>
      </w:r>
    </w:p>
    <w:p>
      <w:pPr>
        <w:pStyle w:val="LO-normal"/>
        <w:jc w:val="center"/>
        <w:rPr>
          <w:rFonts w:ascii="Carlito" w:hAnsi="Carlito"/>
          <w:sz w:val="24"/>
          <w:szCs w:val="24"/>
        </w:rPr>
      </w:pPr>
      <w:r>
        <w:rPr>
          <w:rFonts w:ascii="Carlito" w:hAnsi="Carlito"/>
          <w:sz w:val="24"/>
          <w:szCs w:val="24"/>
        </w:rPr>
        <w:t>Габдулла Тукай - минем яраткан шагыйрем.</w:t>
      </w:r>
    </w:p>
    <w:p>
      <w:pPr>
        <w:pStyle w:val="LO-normal"/>
        <w:jc w:val="both"/>
        <w:rPr>
          <w:rFonts w:ascii="Carlito" w:hAnsi="Carlito"/>
          <w:sz w:val="24"/>
          <w:szCs w:val="24"/>
        </w:rPr>
      </w:pPr>
      <w:r>
        <w:rPr>
          <w:rFonts w:ascii="Carlito" w:hAnsi="Carlito"/>
          <w:sz w:val="24"/>
          <w:szCs w:val="24"/>
        </w:rPr>
        <w:t>Габдулла Тукай - минем яраткан шагыйрем. Халык мәхәббәте - синең исемең, Халык гомере - синең гомерең! Әгәр дә дөньяда бик аз яшәп тә, күп эшләр эшләп киткән язучылар турында сүз бара икән, аның берсе, һичшиксез, Габдулла Тукай булыр. Уйлап карасаң, кызганыч тормыш, ятимлек михнәтләрен татыган, яшьли үлеп киткән шагыйрь язмышы бигрәк аяныч.  Тукай – балаларның үз шагыйре, ул аларча сөйләшә, алар дөньясында яши. Шагыйрь дөньяны балалар күзе белән күрә. Ул үзе дә сабыйга әйләнә.</w:t>
      </w:r>
    </w:p>
    <w:p>
      <w:pPr>
        <w:pStyle w:val="LO-normal"/>
        <w:jc w:val="both"/>
        <w:rPr>
          <w:rFonts w:ascii="Carlito" w:hAnsi="Carlito"/>
          <w:sz w:val="24"/>
          <w:szCs w:val="24"/>
        </w:rPr>
      </w:pPr>
      <w:r>
        <w:rPr>
          <w:rFonts w:ascii="Carlito" w:hAnsi="Carlito"/>
          <w:sz w:val="24"/>
          <w:szCs w:val="24"/>
        </w:rPr>
        <w:t xml:space="preserve">  </w:t>
      </w:r>
      <w:r>
        <w:rPr>
          <w:rFonts w:ascii="Carlito" w:hAnsi="Carlito"/>
          <w:sz w:val="24"/>
          <w:szCs w:val="24"/>
        </w:rPr>
        <w:t>Габдулла Тукай.... Бармы икән безнең арада бу олы шагыйрь турында ишетмәгән, белмәгән кеше?Тукайның моңлы җырларын җырламаган, тылсымлы әкиятләрен тыңламаган, шигырьләрен яттан белмәгән бала...?  Юктыр!</w:t>
      </w:r>
    </w:p>
    <w:p>
      <w:pPr>
        <w:pStyle w:val="LO-normal"/>
        <w:jc w:val="both"/>
        <w:rPr>
          <w:rFonts w:ascii="Carlito" w:hAnsi="Carlito"/>
          <w:sz w:val="24"/>
          <w:szCs w:val="24"/>
        </w:rPr>
      </w:pPr>
      <w:r>
        <w:rPr>
          <w:rFonts w:ascii="Carlito" w:hAnsi="Carlito"/>
          <w:sz w:val="24"/>
          <w:szCs w:val="24"/>
        </w:rPr>
        <w:t>Габдулла Тукай... Әлеге исемне ишеткәч, күңелдә төрле хисләр туа. Бәләкәй чакта, балалар бакчасы вакытында  ук "Су анасы"н өйрәнеп, "Туган тел" шигырен ятлап, аның тормышы белән танышкан идек. Аның "Исемдә калганннар" әсәрен, " Шүрәле" поэмасын укыгач миндә Тукай иҗатына соклану тагын да артты. Тукайның ачы язмышы белән таныш булмаган, аның иҗатына, тормышына сокланмаган бала юктыр, минемчә. Язмышның рәхимсез җилләре аны бик еш сагалап йөри. Өйдән - өйгә, кулдан - кулга күчә Тукай. Ата - анасын яшьли югалта, ятим кала. "Артык кашык" булып йөрергә кала аңа. Ләкин Габдулла Тукай бернинди дә сынауларга бирешми, үз юлыннан кире чигенми. Ул үз тормышыннан бервакытта да зарланмый. Дөньядан китеп барганда безнең Габдулла Тукаебызга  нибары егерме җиде яшь кенә булган. Шулай яшь булуына карамастан, шагыйрь безнең йөрәккә мәңгегә кереп калган. Бөек Габдулла Тукай безгә үлмәс әсәрләр калдырган. Ул безне акыллы, тыйнак, гадел булырга өйрәтә, табигатьне, анда булган бар тереклекне яратырга өнди. Аның әдәплелеккә, бөеклеккә, тәүфыйклыкка өндәгән шигырьләрен һич онытырга ярамый. Нинди генә шигырьләрен укыма, гади, аңлаешлы, хәтердә кала. Әйе, Габдулла Тукай иҗаты - серле бакча кебек, могҗизалы ил. Ул үзенә чакырып тора. Аның әсәрләре шулкадәр кызыклы, мавыктыргыч, хәтта аерылып булмый, укыган саен укыйсы килеп тора. Аның иҗаты чынлап та - мәңгелек. Тукай татар милләте, татар халкы күңелендә бүген дә яши һәм яшәячәк! Аның иҗаты беркайчан да онытылмас, чөнки ул - бөек шагыйрь! Һәр татарның йөрәгендә үз Тукае. Кемнәрдер аңа карап гыйбрәт ала, кемнәрдер соклана, кемнәрдер үрнәк итеп, аны бүгенге көннәрдә дә үз йөрәгендә йөртә.</w:t>
      </w:r>
    </w:p>
    <w:p>
      <w:pPr>
        <w:pStyle w:val="LO-normal"/>
        <w:jc w:val="both"/>
        <w:rPr>
          <w:rFonts w:ascii="Carlito" w:hAnsi="Carlito"/>
          <w:sz w:val="24"/>
          <w:szCs w:val="24"/>
        </w:rPr>
      </w:pPr>
      <w:r>
        <w:rPr>
          <w:rFonts w:ascii="Carlito" w:hAnsi="Carlito"/>
          <w:sz w:val="24"/>
          <w:szCs w:val="24"/>
        </w:rPr>
      </w:r>
    </w:p>
    <w:p>
      <w:pPr>
        <w:pStyle w:val="LO-normal"/>
        <w:jc w:val="both"/>
        <w:rPr>
          <w:rFonts w:ascii="Carlito" w:hAnsi="Carlito"/>
          <w:sz w:val="24"/>
          <w:szCs w:val="24"/>
        </w:rPr>
      </w:pPr>
      <w:r>
        <w:rPr>
          <w:rFonts w:ascii="Carlito" w:hAnsi="Carlito"/>
          <w:sz w:val="24"/>
          <w:szCs w:val="24"/>
        </w:rPr>
        <w:t>Татарның һәр соравына</w:t>
      </w:r>
    </w:p>
    <w:p>
      <w:pPr>
        <w:pStyle w:val="LO-normal"/>
        <w:jc w:val="both"/>
        <w:rPr>
          <w:rFonts w:ascii="Carlito" w:hAnsi="Carlito"/>
          <w:sz w:val="24"/>
          <w:szCs w:val="24"/>
        </w:rPr>
      </w:pPr>
      <w:r>
        <w:rPr>
          <w:rFonts w:ascii="Carlito" w:hAnsi="Carlito"/>
          <w:sz w:val="24"/>
          <w:szCs w:val="24"/>
        </w:rPr>
        <w:t>Үз Тукае җавап бирә.</w:t>
      </w:r>
    </w:p>
    <w:p>
      <w:pPr>
        <w:pStyle w:val="LO-normal"/>
        <w:jc w:val="both"/>
        <w:rPr>
          <w:rFonts w:ascii="Carlito" w:hAnsi="Carlito"/>
          <w:sz w:val="24"/>
          <w:szCs w:val="24"/>
        </w:rPr>
      </w:pPr>
      <w:r>
        <w:rPr>
          <w:rFonts w:ascii="Carlito" w:hAnsi="Carlito"/>
          <w:sz w:val="24"/>
          <w:szCs w:val="24"/>
        </w:rPr>
        <w:t>Һәр татарның йөрәгендә</w:t>
      </w:r>
    </w:p>
    <w:p>
      <w:pPr>
        <w:pStyle w:val="LO-normal"/>
        <w:jc w:val="both"/>
        <w:rPr>
          <w:rFonts w:ascii="Carlito" w:hAnsi="Carlito"/>
          <w:sz w:val="24"/>
          <w:szCs w:val="24"/>
        </w:rPr>
      </w:pPr>
      <w:r>
        <w:rPr>
          <w:rFonts w:ascii="Carlito" w:hAnsi="Carlito"/>
          <w:sz w:val="24"/>
          <w:szCs w:val="24"/>
        </w:rPr>
        <w:t>Үз Тукае шуңа күрә.</w:t>
      </w:r>
    </w:p>
    <w:p>
      <w:pPr>
        <w:pStyle w:val="LO-normal"/>
        <w:jc w:val="both"/>
        <w:rPr>
          <w:rFonts w:ascii="Carlito" w:hAnsi="Carlito"/>
          <w:sz w:val="24"/>
          <w:szCs w:val="24"/>
        </w:rPr>
      </w:pPr>
      <w:r>
        <w:rPr>
          <w:rFonts w:ascii="Carlito" w:hAnsi="Carlito"/>
          <w:sz w:val="24"/>
          <w:szCs w:val="24"/>
        </w:rPr>
        <w:t>(Р. Харис)</w:t>
      </w:r>
    </w:p>
    <w:p>
      <w:pPr>
        <w:pStyle w:val="LO-normal"/>
        <w:jc w:val="both"/>
        <w:rPr>
          <w:rFonts w:ascii="Carlito" w:hAnsi="Carlito"/>
          <w:sz w:val="24"/>
          <w:szCs w:val="24"/>
        </w:rPr>
      </w:pPr>
      <w:r>
        <w:rPr>
          <w:rFonts w:ascii="Carlito" w:hAnsi="Carlito"/>
          <w:sz w:val="24"/>
          <w:szCs w:val="24"/>
        </w:rPr>
        <w:t>Мин дә татар кызы булуым белән, Габдулла Тукай кебек бөек шагыйрь иҗатын белүем белән горурланам. Һәр апрель аен - Тукай аен олы хөрмәт белән көтеп алабыз. Синең гомерең нәкъ умырзая чәчәге кебек кыска булды. Әмма иҗат иткән әсәрләрең - мәңгелек! Синең алдыңда баш иябез,  безнең бөек Габдулла Тукаебыз.</w:t>
      </w:r>
    </w:p>
    <w:p>
      <w:pPr>
        <w:pStyle w:val="LO-normal"/>
        <w:ind w:left="0" w:hanging="0"/>
        <w:jc w:val="both"/>
        <w:rPr>
          <w:rFonts w:ascii="Carlito" w:hAnsi="Carlito"/>
          <w:sz w:val="24"/>
          <w:szCs w:val="24"/>
        </w:rPr>
      </w:pPr>
      <w:r>
        <w:rPr>
          <w:rFonts w:ascii="Carlito" w:hAnsi="Carlito"/>
          <w:sz w:val="24"/>
          <w:szCs w:val="24"/>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default"/>
  </w:font>
  <w:font w:name="PT Astra Serif">
    <w:charset w:val="01"/>
    <w:family w:val="roman"/>
    <w:pitch w:val="default"/>
  </w:font>
  <w:font w:name="Carlito">
    <w:altName w:val="Calibri"/>
    <w:charset w:val="01"/>
    <w:family w:val="roman"/>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LO-normal"/>
    <w:next w:val="LO-normal"/>
    <w:qFormat/>
    <w:pPr>
      <w:keepNext w:val="true"/>
      <w:keepLines/>
      <w:pageBreakBefore w:val="false"/>
      <w:spacing w:lineRule="auto" w:line="240" w:before="400" w:after="120"/>
    </w:pPr>
    <w:rPr>
      <w:sz w:val="40"/>
      <w:szCs w:val="40"/>
    </w:rPr>
  </w:style>
  <w:style w:type="paragraph" w:styleId="2">
    <w:name w:val="Heading 2"/>
    <w:basedOn w:val="LO-normal"/>
    <w:next w:val="LO-normal"/>
    <w:qFormat/>
    <w:pPr>
      <w:keepNext w:val="true"/>
      <w:keepLines/>
      <w:pageBreakBefore w:val="false"/>
      <w:spacing w:lineRule="auto" w:line="240" w:before="360" w:after="120"/>
    </w:pPr>
    <w:rPr>
      <w:b w:val="false"/>
      <w:sz w:val="32"/>
      <w:szCs w:val="32"/>
    </w:rPr>
  </w:style>
  <w:style w:type="paragraph" w:styleId="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PT Astra Serif" w:hAnsi="PT Astra Serif" w:eastAsia="Tahoma" w:cs="Noto Sans Devanagari"/>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PT Astra Serif" w:hAnsi="PT Astra Serif" w:cs="Noto Sans Devanagari"/>
    </w:rPr>
  </w:style>
  <w:style w:type="paragraph" w:styleId="Style11">
    <w:name w:val="Caption"/>
    <w:basedOn w:val="Normal"/>
    <w:qFormat/>
    <w:pPr>
      <w:suppressLineNumbers/>
      <w:spacing w:before="120" w:after="120"/>
    </w:pPr>
    <w:rPr>
      <w:rFonts w:ascii="PT Astra Serif" w:hAnsi="PT Astra Serif" w:cs="Noto Sans Devanagari"/>
      <w:i/>
      <w:iCs/>
      <w:sz w:val="24"/>
      <w:szCs w:val="24"/>
    </w:rPr>
  </w:style>
  <w:style w:type="paragraph" w:styleId="Style12">
    <w:name w:val="Указатель"/>
    <w:basedOn w:val="Normal"/>
    <w:qFormat/>
    <w:pPr>
      <w:suppressLineNumbers/>
    </w:pPr>
    <w:rPr>
      <w:rFonts w:ascii="PT Astra Serif" w:hAnsi="PT Astra Serif" w:cs="Noto Sans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LO-normal"/>
    <w:next w:val="LO-normal"/>
    <w:qFormat/>
    <w:pPr>
      <w:keepNext w:val="true"/>
      <w:keepLines/>
      <w:pageBreakBefore w:val="false"/>
      <w:spacing w:lineRule="auto" w:line="240" w:before="0" w:after="60"/>
    </w:pPr>
    <w:rPr>
      <w:sz w:val="52"/>
      <w:szCs w:val="52"/>
    </w:rPr>
  </w:style>
  <w:style w:type="paragraph" w:styleId="Style14">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13</TotalTime>
  <Application>LibreOffice/7.5.6.2$Linux_X86_64 LibreOffice_project/50$Build-2</Application>
  <AppVersion>15.0000</AppVersion>
  <Pages>3</Pages>
  <Words>433</Words>
  <Characters>2526</Characters>
  <CharactersWithSpaces>3080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2025-04-01T08:54:20Z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